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9D" w:rsidRPr="00FF079D" w:rsidRDefault="00FF079D" w:rsidP="00FF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79D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FF079D" w:rsidRPr="00FF079D" w:rsidRDefault="00FF079D" w:rsidP="00FF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79D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FF079D" w:rsidRPr="00FF079D" w:rsidRDefault="00FF079D" w:rsidP="00FF0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79D">
        <w:rPr>
          <w:rFonts w:ascii="Times New Roman" w:hAnsi="Times New Roman"/>
          <w:b/>
          <w:sz w:val="24"/>
          <w:szCs w:val="24"/>
        </w:rPr>
        <w:t xml:space="preserve">МКУ «АДМИНИСТРАЦИЯ </w:t>
      </w:r>
      <w:r w:rsidR="00FA7432">
        <w:rPr>
          <w:rFonts w:ascii="Times New Roman" w:hAnsi="Times New Roman"/>
          <w:b/>
          <w:sz w:val="24"/>
          <w:szCs w:val="24"/>
        </w:rPr>
        <w:t>КИНДАЛЬ</w:t>
      </w:r>
      <w:r w:rsidRPr="00FF079D">
        <w:rPr>
          <w:rFonts w:ascii="Times New Roman" w:hAnsi="Times New Roman"/>
          <w:b/>
          <w:sz w:val="24"/>
          <w:szCs w:val="24"/>
        </w:rPr>
        <w:t>СКОГО СЕЛЬСКОГО ПОСЕЛЕНИЯ»</w:t>
      </w:r>
    </w:p>
    <w:p w:rsidR="0075554A" w:rsidRPr="00CC3914" w:rsidRDefault="0075554A" w:rsidP="00FF0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ПОСТАНОВЛЕНИЕ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F615D0" w:rsidRDefault="009C21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01</w:t>
      </w:r>
      <w:r w:rsidR="0075554A" w:rsidRPr="00CC3914">
        <w:rPr>
          <w:rFonts w:ascii="Times New Roman" w:hAnsi="Times New Roman"/>
          <w:sz w:val="24"/>
          <w:szCs w:val="24"/>
        </w:rPr>
        <w:t>.</w:t>
      </w:r>
      <w:r w:rsidR="0075554A" w:rsidRPr="00D97B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8A4FC8">
        <w:rPr>
          <w:rFonts w:ascii="Times New Roman" w:hAnsi="Times New Roman"/>
          <w:sz w:val="24"/>
          <w:szCs w:val="24"/>
        </w:rPr>
        <w:t>.2020г</w:t>
      </w:r>
      <w:r w:rsidR="0075554A" w:rsidRPr="00CC3914">
        <w:rPr>
          <w:rFonts w:ascii="Times New Roman" w:hAnsi="Times New Roman"/>
          <w:sz w:val="24"/>
          <w:szCs w:val="24"/>
        </w:rPr>
        <w:t xml:space="preserve"> </w:t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75554A" w:rsidRPr="00F615D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554A" w:rsidRPr="00CC3914">
        <w:rPr>
          <w:rFonts w:ascii="Times New Roman" w:hAnsi="Times New Roman"/>
          <w:sz w:val="24"/>
          <w:szCs w:val="24"/>
        </w:rPr>
        <w:t xml:space="preserve">       № </w:t>
      </w:r>
      <w:r>
        <w:rPr>
          <w:rFonts w:ascii="Times New Roman" w:hAnsi="Times New Roman"/>
          <w:sz w:val="24"/>
          <w:szCs w:val="24"/>
        </w:rPr>
        <w:t>32</w:t>
      </w:r>
      <w:bookmarkStart w:id="0" w:name="_GoBack"/>
      <w:bookmarkEnd w:id="0"/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с.</w:t>
      </w:r>
      <w:r w:rsidR="00FF0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</w:t>
      </w:r>
      <w:proofErr w:type="spellEnd"/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75554A" w:rsidRPr="00CC3914" w:rsidTr="00B01ACF">
        <w:trPr>
          <w:trHeight w:val="1260"/>
        </w:trPr>
        <w:tc>
          <w:tcPr>
            <w:tcW w:w="4068" w:type="dxa"/>
          </w:tcPr>
          <w:p w:rsidR="0075554A" w:rsidRPr="00CC3914" w:rsidRDefault="0075554A" w:rsidP="00FF0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</w:t>
            </w:r>
            <w:proofErr w:type="spellStart"/>
            <w:r w:rsidR="00FA7432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="00B57A9F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="00B57A9F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2021-2023 годы</w:t>
            </w:r>
          </w:p>
        </w:tc>
      </w:tr>
    </w:tbl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FF079D">
        <w:rPr>
          <w:rFonts w:ascii="Times New Roman" w:hAnsi="Times New Roman"/>
          <w:sz w:val="24"/>
          <w:szCs w:val="24"/>
        </w:rPr>
        <w:t>ское</w:t>
      </w:r>
      <w:proofErr w:type="spellEnd"/>
      <w:r w:rsidR="00FF079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C3914">
        <w:rPr>
          <w:rFonts w:ascii="Times New Roman" w:hAnsi="Times New Roman"/>
          <w:sz w:val="24"/>
          <w:szCs w:val="24"/>
        </w:rPr>
        <w:t xml:space="preserve">», утвержденным решением Совета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FF079D">
        <w:rPr>
          <w:rFonts w:ascii="Times New Roman" w:hAnsi="Times New Roman"/>
          <w:sz w:val="24"/>
          <w:szCs w:val="24"/>
        </w:rPr>
        <w:t>ского</w:t>
      </w:r>
      <w:proofErr w:type="spellEnd"/>
      <w:r w:rsidR="00FF07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C3914">
        <w:rPr>
          <w:rFonts w:ascii="Times New Roman" w:hAnsi="Times New Roman"/>
          <w:sz w:val="24"/>
          <w:szCs w:val="24"/>
        </w:rPr>
        <w:t xml:space="preserve"> </w:t>
      </w:r>
      <w:r w:rsidR="00FF079D">
        <w:rPr>
          <w:rFonts w:ascii="Times New Roman" w:hAnsi="Times New Roman"/>
          <w:sz w:val="24"/>
          <w:szCs w:val="24"/>
        </w:rPr>
        <w:t xml:space="preserve">№ </w:t>
      </w:r>
      <w:r w:rsidR="00FA7432">
        <w:rPr>
          <w:rFonts w:ascii="Times New Roman" w:hAnsi="Times New Roman"/>
          <w:sz w:val="24"/>
          <w:szCs w:val="24"/>
        </w:rPr>
        <w:t>163</w:t>
      </w:r>
      <w:r w:rsidR="00FF079D">
        <w:rPr>
          <w:rFonts w:ascii="Times New Roman" w:hAnsi="Times New Roman"/>
          <w:sz w:val="24"/>
          <w:szCs w:val="24"/>
        </w:rPr>
        <w:t xml:space="preserve"> от </w:t>
      </w:r>
      <w:r w:rsidR="00FA7432">
        <w:rPr>
          <w:rFonts w:ascii="Times New Roman" w:hAnsi="Times New Roman"/>
          <w:sz w:val="24"/>
          <w:szCs w:val="24"/>
        </w:rPr>
        <w:t>1</w:t>
      </w:r>
      <w:r w:rsidRPr="00CC3914">
        <w:rPr>
          <w:rFonts w:ascii="Times New Roman" w:hAnsi="Times New Roman"/>
          <w:sz w:val="24"/>
          <w:szCs w:val="24"/>
        </w:rPr>
        <w:t>6.12.</w:t>
      </w:r>
      <w:r w:rsidR="00FA7432">
        <w:rPr>
          <w:rFonts w:ascii="Times New Roman" w:hAnsi="Times New Roman"/>
          <w:sz w:val="24"/>
          <w:szCs w:val="24"/>
        </w:rPr>
        <w:t>11</w:t>
      </w:r>
      <w:r w:rsidR="00FF079D">
        <w:rPr>
          <w:rFonts w:ascii="Times New Roman" w:hAnsi="Times New Roman"/>
          <w:sz w:val="24"/>
          <w:szCs w:val="24"/>
        </w:rPr>
        <w:t>г</w:t>
      </w:r>
      <w:r w:rsidRPr="00CC3914">
        <w:rPr>
          <w:rFonts w:ascii="Times New Roman" w:hAnsi="Times New Roman"/>
          <w:sz w:val="24"/>
          <w:szCs w:val="24"/>
        </w:rPr>
        <w:t>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П О С Т А Н О В Л Я Ю: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B57A9F">
        <w:rPr>
          <w:rFonts w:ascii="Times New Roman" w:hAnsi="Times New Roman"/>
          <w:sz w:val="24"/>
          <w:szCs w:val="24"/>
        </w:rPr>
        <w:t>ское</w:t>
      </w:r>
      <w:proofErr w:type="spellEnd"/>
      <w:r w:rsidR="00B57A9F">
        <w:rPr>
          <w:rFonts w:ascii="Times New Roman" w:hAnsi="Times New Roman"/>
          <w:sz w:val="24"/>
          <w:szCs w:val="24"/>
        </w:rPr>
        <w:t xml:space="preserve"> сельское поселение» на 2021-2023</w:t>
      </w:r>
      <w:r w:rsidRPr="00CC3914">
        <w:rPr>
          <w:rFonts w:ascii="Times New Roman" w:hAnsi="Times New Roman"/>
          <w:sz w:val="24"/>
          <w:szCs w:val="24"/>
        </w:rPr>
        <w:t xml:space="preserve"> год</w:t>
      </w:r>
      <w:r w:rsidR="00B57A9F">
        <w:rPr>
          <w:rFonts w:ascii="Times New Roman" w:hAnsi="Times New Roman"/>
          <w:sz w:val="24"/>
          <w:szCs w:val="24"/>
        </w:rPr>
        <w:t>ы</w:t>
      </w:r>
      <w:r w:rsidRPr="00CC3914">
        <w:rPr>
          <w:rFonts w:ascii="Times New Roman" w:hAnsi="Times New Roman"/>
          <w:sz w:val="24"/>
          <w:szCs w:val="24"/>
        </w:rPr>
        <w:t xml:space="preserve"> (приложение).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 2. Администрации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FF079D">
        <w:rPr>
          <w:rFonts w:ascii="Times New Roman" w:hAnsi="Times New Roman"/>
          <w:sz w:val="24"/>
          <w:szCs w:val="24"/>
        </w:rPr>
        <w:t>ского</w:t>
      </w:r>
      <w:proofErr w:type="spellEnd"/>
      <w:r w:rsidR="00FF079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C3914">
        <w:rPr>
          <w:rFonts w:ascii="Times New Roman" w:hAnsi="Times New Roman"/>
          <w:sz w:val="24"/>
          <w:szCs w:val="24"/>
        </w:rPr>
        <w:t>при формировании бюджета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B57A9F">
        <w:rPr>
          <w:rFonts w:ascii="Times New Roman" w:hAnsi="Times New Roman"/>
          <w:sz w:val="24"/>
          <w:szCs w:val="24"/>
        </w:rPr>
        <w:t>ское</w:t>
      </w:r>
      <w:proofErr w:type="spellEnd"/>
      <w:r w:rsidR="00B57A9F">
        <w:rPr>
          <w:rFonts w:ascii="Times New Roman" w:hAnsi="Times New Roman"/>
          <w:sz w:val="24"/>
          <w:szCs w:val="24"/>
        </w:rPr>
        <w:t xml:space="preserve"> сельское поселение» на 2021-2023</w:t>
      </w:r>
      <w:r w:rsidRPr="00CC3914">
        <w:rPr>
          <w:rFonts w:ascii="Times New Roman" w:hAnsi="Times New Roman"/>
          <w:sz w:val="24"/>
          <w:szCs w:val="24"/>
        </w:rPr>
        <w:t xml:space="preserve"> год</w:t>
      </w:r>
      <w:r w:rsidR="00B57A9F">
        <w:rPr>
          <w:rFonts w:ascii="Times New Roman" w:hAnsi="Times New Roman"/>
          <w:sz w:val="24"/>
          <w:szCs w:val="24"/>
        </w:rPr>
        <w:t>ы</w:t>
      </w:r>
      <w:r w:rsidRPr="00CC3914">
        <w:rPr>
          <w:rFonts w:ascii="Times New Roman" w:hAnsi="Times New Roman"/>
          <w:sz w:val="24"/>
          <w:szCs w:val="24"/>
        </w:rPr>
        <w:t xml:space="preserve"> руководствоваться основными направлениями бюдже</w:t>
      </w:r>
      <w:r w:rsidR="00FF079D">
        <w:rPr>
          <w:rFonts w:ascii="Times New Roman" w:hAnsi="Times New Roman"/>
          <w:sz w:val="24"/>
          <w:szCs w:val="24"/>
        </w:rPr>
        <w:t>тной и налоговой политики на 2020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B57A9F">
        <w:rPr>
          <w:rFonts w:ascii="Times New Roman" w:hAnsi="Times New Roman"/>
          <w:sz w:val="24"/>
          <w:szCs w:val="24"/>
        </w:rPr>
        <w:t>ское</w:t>
      </w:r>
      <w:proofErr w:type="spellEnd"/>
      <w:r w:rsidR="00B57A9F">
        <w:rPr>
          <w:rFonts w:ascii="Times New Roman" w:hAnsi="Times New Roman"/>
          <w:sz w:val="24"/>
          <w:szCs w:val="24"/>
        </w:rPr>
        <w:t xml:space="preserve"> сельское поселение» на 2021-2023</w:t>
      </w:r>
      <w:r w:rsidRPr="00CC3914">
        <w:rPr>
          <w:rFonts w:ascii="Times New Roman" w:hAnsi="Times New Roman"/>
          <w:sz w:val="24"/>
          <w:szCs w:val="24"/>
        </w:rPr>
        <w:t xml:space="preserve"> год</w:t>
      </w:r>
      <w:r w:rsidR="00B57A9F">
        <w:rPr>
          <w:rFonts w:ascii="Times New Roman" w:hAnsi="Times New Roman"/>
          <w:sz w:val="24"/>
          <w:szCs w:val="24"/>
        </w:rPr>
        <w:t>ы</w:t>
      </w:r>
      <w:r w:rsidRPr="00CC3914">
        <w:rPr>
          <w:rFonts w:ascii="Times New Roman" w:hAnsi="Times New Roman"/>
          <w:sz w:val="24"/>
          <w:szCs w:val="24"/>
        </w:rPr>
        <w:t xml:space="preserve"> в Совет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FF079D">
        <w:rPr>
          <w:rFonts w:ascii="Times New Roman" w:hAnsi="Times New Roman"/>
          <w:sz w:val="24"/>
          <w:szCs w:val="24"/>
        </w:rPr>
        <w:t>ского</w:t>
      </w:r>
      <w:proofErr w:type="spellEnd"/>
      <w:r w:rsidRPr="00CC3914">
        <w:rPr>
          <w:rFonts w:ascii="Times New Roman" w:hAnsi="Times New Roman"/>
          <w:sz w:val="24"/>
          <w:szCs w:val="24"/>
        </w:rPr>
        <w:t xml:space="preserve"> сельского поселения одновременно с проектом Решения о бюджете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FF079D">
        <w:rPr>
          <w:rFonts w:ascii="Times New Roman" w:hAnsi="Times New Roman"/>
          <w:sz w:val="24"/>
          <w:szCs w:val="24"/>
        </w:rPr>
        <w:t>ское</w:t>
      </w:r>
      <w:proofErr w:type="spellEnd"/>
      <w:r w:rsidR="00FF079D">
        <w:rPr>
          <w:rFonts w:ascii="Times New Roman" w:hAnsi="Times New Roman"/>
          <w:sz w:val="24"/>
          <w:szCs w:val="24"/>
        </w:rPr>
        <w:t xml:space="preserve"> сел</w:t>
      </w:r>
      <w:r w:rsidR="00B57A9F">
        <w:rPr>
          <w:rFonts w:ascii="Times New Roman" w:hAnsi="Times New Roman"/>
          <w:sz w:val="24"/>
          <w:szCs w:val="24"/>
        </w:rPr>
        <w:t>ьское поселение» на 2021-2023</w:t>
      </w:r>
      <w:r w:rsidRPr="00F463EC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>год</w:t>
      </w:r>
      <w:r w:rsidR="00B57A9F">
        <w:rPr>
          <w:rFonts w:ascii="Times New Roman" w:hAnsi="Times New Roman"/>
          <w:sz w:val="24"/>
          <w:szCs w:val="24"/>
        </w:rPr>
        <w:t>ы</w:t>
      </w:r>
      <w:r w:rsidRPr="00CC3914">
        <w:rPr>
          <w:rFonts w:ascii="Times New Roman" w:hAnsi="Times New Roman"/>
          <w:sz w:val="24"/>
          <w:szCs w:val="24"/>
        </w:rPr>
        <w:t xml:space="preserve"> для принятия к сведению.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FF079D">
        <w:rPr>
          <w:rFonts w:ascii="Times New Roman" w:hAnsi="Times New Roman"/>
          <w:sz w:val="24"/>
          <w:szCs w:val="24"/>
        </w:rPr>
        <w:t>ского</w:t>
      </w:r>
      <w:proofErr w:type="spellEnd"/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 w:rsidRPr="00CC3914">
        <w:rPr>
          <w:rFonts w:ascii="Times New Roman" w:hAnsi="Times New Roman"/>
          <w:sz w:val="24"/>
          <w:szCs w:val="24"/>
        </w:rPr>
        <w:t>поселения:</w:t>
      </w:r>
      <w:r w:rsidRPr="00CC3914">
        <w:rPr>
          <w:rFonts w:ascii="Times New Roman" w:hAnsi="Times New Roman"/>
          <w:sz w:val="24"/>
          <w:szCs w:val="24"/>
        </w:rPr>
        <w:tab/>
      </w:r>
      <w:proofErr w:type="gramEnd"/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proofErr w:type="spellStart"/>
      <w:r w:rsidR="00FA7432">
        <w:rPr>
          <w:rFonts w:ascii="Times New Roman" w:hAnsi="Times New Roman"/>
          <w:sz w:val="24"/>
          <w:szCs w:val="24"/>
        </w:rPr>
        <w:t>В.В.Волков</w:t>
      </w:r>
      <w:proofErr w:type="spellEnd"/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5554A" w:rsidRDefault="00916083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FF079D" w:rsidRDefault="00FF079D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FF079D" w:rsidRDefault="00FF079D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916083" w:rsidRPr="00916083" w:rsidRDefault="00916083" w:rsidP="00FF079D">
      <w:pPr>
        <w:shd w:val="clear" w:color="auto" w:fill="FFFFFF"/>
        <w:spacing w:after="0" w:line="240" w:lineRule="auto"/>
        <w:ind w:right="1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16083" w:rsidRPr="000042D2" w:rsidRDefault="00B57A9F" w:rsidP="00B57A9F">
      <w:pPr>
        <w:shd w:val="clear" w:color="auto" w:fill="FFFFFF"/>
        <w:spacing w:after="0" w:line="240" w:lineRule="auto"/>
        <w:ind w:left="10" w:right="10" w:hanging="1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42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57A9F" w:rsidRPr="00B57A9F" w:rsidRDefault="00B57A9F" w:rsidP="00B57A9F">
      <w:pPr>
        <w:shd w:val="clear" w:color="auto" w:fill="FFFFFF"/>
        <w:spacing w:after="0" w:line="240" w:lineRule="auto"/>
        <w:ind w:left="10" w:right="10" w:hanging="10"/>
        <w:contextualSpacing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B57A9F" w:rsidRPr="00D96515" w:rsidRDefault="00B57A9F" w:rsidP="00B57A9F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D96515">
        <w:rPr>
          <w:rFonts w:ascii="Times New Roman" w:hAnsi="Times New Roman"/>
          <w:b/>
          <w:sz w:val="32"/>
          <w:szCs w:val="32"/>
        </w:rPr>
        <w:t xml:space="preserve">Основные направления бюджетной </w:t>
      </w:r>
      <w:r>
        <w:rPr>
          <w:rFonts w:ascii="Times New Roman" w:hAnsi="Times New Roman"/>
          <w:b/>
          <w:sz w:val="32"/>
          <w:szCs w:val="32"/>
        </w:rPr>
        <w:t xml:space="preserve">и налоговой </w:t>
      </w:r>
      <w:r w:rsidRPr="00D96515">
        <w:rPr>
          <w:rFonts w:ascii="Times New Roman" w:hAnsi="Times New Roman"/>
          <w:b/>
          <w:sz w:val="32"/>
          <w:szCs w:val="32"/>
        </w:rPr>
        <w:t xml:space="preserve">политики в </w:t>
      </w:r>
      <w:r>
        <w:rPr>
          <w:rFonts w:ascii="Times New Roman" w:hAnsi="Times New Roman"/>
          <w:b/>
          <w:sz w:val="32"/>
          <w:szCs w:val="32"/>
        </w:rPr>
        <w:t>муниципальном образовании «</w:t>
      </w:r>
      <w:proofErr w:type="spellStart"/>
      <w:r w:rsidR="00FA7432">
        <w:rPr>
          <w:rFonts w:ascii="Times New Roman" w:hAnsi="Times New Roman"/>
          <w:b/>
          <w:sz w:val="32"/>
          <w:szCs w:val="32"/>
        </w:rPr>
        <w:t>Киндаль</w:t>
      </w:r>
      <w:r>
        <w:rPr>
          <w:rFonts w:ascii="Times New Roman" w:hAnsi="Times New Roman"/>
          <w:b/>
          <w:sz w:val="32"/>
          <w:szCs w:val="32"/>
        </w:rPr>
        <w:t>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сельское поселение» на период 2021 – 2023</w:t>
      </w:r>
      <w:r w:rsidRPr="00D96515">
        <w:rPr>
          <w:rFonts w:ascii="Times New Roman" w:hAnsi="Times New Roman"/>
          <w:b/>
          <w:sz w:val="32"/>
          <w:szCs w:val="32"/>
        </w:rPr>
        <w:t xml:space="preserve"> годов</w:t>
      </w:r>
    </w:p>
    <w:p w:rsidR="00916083" w:rsidRPr="00916083" w:rsidRDefault="00916083" w:rsidP="009160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CC"/>
          <w:sz w:val="24"/>
          <w:szCs w:val="24"/>
        </w:rPr>
      </w:pPr>
    </w:p>
    <w:p w:rsidR="006068DB" w:rsidRPr="006068DB" w:rsidRDefault="00916083" w:rsidP="00B57A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</w:p>
    <w:p w:rsidR="00B57A9F" w:rsidRPr="00C8791B" w:rsidRDefault="00B57A9F" w:rsidP="00B57A9F">
      <w:pPr>
        <w:pStyle w:val="Default"/>
        <w:jc w:val="both"/>
      </w:pPr>
      <w:r w:rsidRPr="00C8791B">
        <w:t xml:space="preserve">Основные направления бюджетной и налоговой политики в </w:t>
      </w:r>
      <w:r>
        <w:t>МО «</w:t>
      </w:r>
      <w:proofErr w:type="spellStart"/>
      <w:r w:rsidR="00FA7432">
        <w:t>Киндаль</w:t>
      </w:r>
      <w:r>
        <w:t>ское</w:t>
      </w:r>
      <w:proofErr w:type="spellEnd"/>
      <w:r>
        <w:t xml:space="preserve"> сельское поселение» на 2021 год и на плановый период 2022 и 2023 годов (далее – Основные направления бюджетной и налоговой политики)</w:t>
      </w:r>
      <w:r w:rsidRPr="00C8791B">
        <w:t xml:space="preserve"> разработаны в соответствии со статьями 172, 184.2 Бюджетного кодекса Российской</w:t>
      </w:r>
      <w:r>
        <w:t xml:space="preserve"> Федерации</w:t>
      </w:r>
      <w:r w:rsidRPr="00C8791B">
        <w:t xml:space="preserve"> в целях подготовки проекта </w:t>
      </w:r>
      <w:r>
        <w:t>бюджета поселения на период 2021-2023</w:t>
      </w:r>
      <w:r w:rsidRPr="00C8791B">
        <w:t xml:space="preserve"> годы. </w:t>
      </w:r>
    </w:p>
    <w:p w:rsidR="00B57A9F" w:rsidRPr="00247025" w:rsidRDefault="00B57A9F" w:rsidP="00B57A9F">
      <w:pPr>
        <w:pStyle w:val="Default"/>
        <w:jc w:val="both"/>
      </w:pPr>
      <w:r w:rsidRPr="00C8791B">
        <w:tab/>
      </w:r>
      <w:r>
        <w:t xml:space="preserve"> Основные направления бюджетной и налоговой</w:t>
      </w:r>
      <w:r w:rsidRPr="0010567A">
        <w:t xml:space="preserve"> </w:t>
      </w:r>
      <w:r>
        <w:t xml:space="preserve">политики соответствуют </w:t>
      </w:r>
      <w:r w:rsidRPr="0010567A">
        <w:t>положения</w:t>
      </w:r>
      <w:r>
        <w:t xml:space="preserve">м </w:t>
      </w:r>
      <w:r w:rsidRPr="005D1C43">
        <w:t>Основных направлений бюджетной</w:t>
      </w:r>
      <w:r>
        <w:t xml:space="preserve">, налоговой и таможенно-тарифной политики на 2020 год и на плановый период 2021 и 2022 годов Российской Федерации, Основных направлений бюджетной политики Томской области на 2021 год и плановый период 2022 и 2023 годов, </w:t>
      </w:r>
      <w:r w:rsidRPr="00247025">
        <w:rPr>
          <w:rFonts w:ascii="PT Astra Serif" w:hAnsi="PT Astra Serif"/>
        </w:rPr>
        <w:t>Основных направления налоговой политики Томской области на 2021 год и на плановый период 2022 и 2023 годов</w:t>
      </w:r>
      <w:r w:rsidRPr="00247025">
        <w:t xml:space="preserve">. </w:t>
      </w:r>
    </w:p>
    <w:p w:rsidR="00B57A9F" w:rsidRDefault="00B57A9F" w:rsidP="00B57A9F">
      <w:pPr>
        <w:pStyle w:val="Default"/>
        <w:jc w:val="both"/>
      </w:pPr>
      <w:r w:rsidRPr="005A2F99">
        <w:tab/>
        <w:t xml:space="preserve">Целью подготовки Основных направлений бюджетной </w:t>
      </w:r>
      <w:r>
        <w:t xml:space="preserve">и налоговой </w:t>
      </w:r>
      <w:r w:rsidRPr="005A2F99">
        <w:t xml:space="preserve">политики </w:t>
      </w:r>
      <w:r>
        <w:t>является определение задач в с</w:t>
      </w:r>
      <w:r w:rsidR="00FA7432">
        <w:t xml:space="preserve">фере формирования и исполнения бюджета поселения </w:t>
      </w:r>
      <w:r>
        <w:t xml:space="preserve">на следующий бюджетный период, </w:t>
      </w:r>
      <w:r w:rsidRPr="005A2F99">
        <w:t>межб</w:t>
      </w:r>
      <w:r>
        <w:t>юджетных отношений.</w:t>
      </w:r>
    </w:p>
    <w:p w:rsidR="00B57A9F" w:rsidRPr="005A2F99" w:rsidRDefault="00B57A9F" w:rsidP="00B57A9F">
      <w:pPr>
        <w:pStyle w:val="Default"/>
        <w:jc w:val="both"/>
      </w:pPr>
      <w:r>
        <w:tab/>
      </w:r>
    </w:p>
    <w:p w:rsidR="00A76645" w:rsidRDefault="00A76645" w:rsidP="00A76645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260A6">
        <w:rPr>
          <w:rFonts w:ascii="Times New Roman" w:hAnsi="Times New Roman"/>
          <w:b/>
          <w:i/>
          <w:sz w:val="28"/>
          <w:szCs w:val="28"/>
        </w:rPr>
        <w:t xml:space="preserve">Цель и задачи бюджетной политики </w:t>
      </w:r>
      <w:r>
        <w:rPr>
          <w:rFonts w:ascii="Times New Roman" w:hAnsi="Times New Roman"/>
          <w:b/>
          <w:i/>
          <w:sz w:val="28"/>
          <w:szCs w:val="28"/>
        </w:rPr>
        <w:t>МО «</w:t>
      </w:r>
      <w:proofErr w:type="spellStart"/>
      <w:r w:rsidR="00FA7432">
        <w:rPr>
          <w:rFonts w:ascii="Times New Roman" w:hAnsi="Times New Roman"/>
          <w:b/>
          <w:i/>
          <w:sz w:val="28"/>
          <w:szCs w:val="28"/>
        </w:rPr>
        <w:t>Киндаль</w:t>
      </w:r>
      <w:r>
        <w:rPr>
          <w:rFonts w:ascii="Times New Roman" w:hAnsi="Times New Roman"/>
          <w:b/>
          <w:i/>
          <w:sz w:val="28"/>
          <w:szCs w:val="28"/>
        </w:rPr>
        <w:t>ское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сельское поселение»</w:t>
      </w:r>
      <w:r w:rsidR="00FA743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60A6">
        <w:rPr>
          <w:rFonts w:ascii="Times New Roman" w:hAnsi="Times New Roman"/>
          <w:b/>
          <w:i/>
          <w:sz w:val="28"/>
          <w:szCs w:val="28"/>
        </w:rPr>
        <w:t>на 2021-2022 годы</w:t>
      </w:r>
    </w:p>
    <w:p w:rsidR="00A76645" w:rsidRDefault="00A76645" w:rsidP="00A7664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A92526">
        <w:rPr>
          <w:rFonts w:ascii="Times New Roman" w:hAnsi="Times New Roman"/>
          <w:b/>
          <w:sz w:val="24"/>
          <w:szCs w:val="24"/>
        </w:rPr>
        <w:t>елью</w:t>
      </w:r>
      <w:r w:rsidRPr="00A92526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юджетной политики на период 2021-2023 годов, исходя из обеспечения принципа преемственности,</w:t>
      </w:r>
      <w:r w:rsidRPr="00A92526">
        <w:rPr>
          <w:rFonts w:ascii="Times New Roman" w:hAnsi="Times New Roman"/>
          <w:sz w:val="24"/>
          <w:szCs w:val="24"/>
        </w:rPr>
        <w:t xml:space="preserve"> по-прежнему остается обеспечение долгосрочной </w:t>
      </w:r>
    </w:p>
    <w:p w:rsidR="00A76645" w:rsidRPr="00611D48" w:rsidRDefault="00A76645" w:rsidP="00A76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2526">
        <w:rPr>
          <w:rFonts w:ascii="Times New Roman" w:hAnsi="Times New Roman"/>
          <w:sz w:val="24"/>
          <w:szCs w:val="24"/>
        </w:rPr>
        <w:t xml:space="preserve">сбалансированности </w:t>
      </w:r>
      <w:r>
        <w:rPr>
          <w:rFonts w:ascii="Times New Roman" w:hAnsi="Times New Roman"/>
          <w:sz w:val="24"/>
          <w:szCs w:val="24"/>
        </w:rPr>
        <w:t>и устойчивости бюджета поселения</w:t>
      </w:r>
      <w:r w:rsidRPr="00A92526">
        <w:rPr>
          <w:rFonts w:ascii="Times New Roman" w:hAnsi="Times New Roman"/>
          <w:sz w:val="24"/>
          <w:szCs w:val="24"/>
        </w:rPr>
        <w:t>.</w:t>
      </w:r>
    </w:p>
    <w:p w:rsidR="00A76645" w:rsidRDefault="00A76645" w:rsidP="00A76645">
      <w:pPr>
        <w:pStyle w:val="a5"/>
        <w:ind w:left="0" w:firstLine="708"/>
        <w:jc w:val="both"/>
      </w:pPr>
      <w:r w:rsidRPr="00A92526">
        <w:t xml:space="preserve">Для достижения поставленной цели </w:t>
      </w:r>
      <w:r>
        <w:t>необходимо</w:t>
      </w:r>
      <w:r w:rsidRPr="00A92526">
        <w:t xml:space="preserve"> решение следующих задач:</w:t>
      </w:r>
    </w:p>
    <w:p w:rsidR="00A76645" w:rsidRDefault="00A76645" w:rsidP="00A76645">
      <w:pPr>
        <w:pStyle w:val="a5"/>
        <w:numPr>
          <w:ilvl w:val="0"/>
          <w:numId w:val="1"/>
        </w:numPr>
        <w:ind w:left="0" w:firstLine="709"/>
        <w:jc w:val="both"/>
      </w:pPr>
      <w:r>
        <w:t>Продолжение участия в реализации Указа Президента Российской Федерации от 07.05.2018 №204 «О национальных целях и стратегических задачах развития Российской Федерации до 2024 года»</w:t>
      </w:r>
      <w:r w:rsidRPr="00A92526">
        <w:t>.</w:t>
      </w:r>
    </w:p>
    <w:p w:rsidR="00A76645" w:rsidRDefault="00A76645" w:rsidP="00A76645">
      <w:pPr>
        <w:pStyle w:val="a5"/>
        <w:numPr>
          <w:ilvl w:val="0"/>
          <w:numId w:val="1"/>
        </w:numPr>
        <w:ind w:left="0" w:firstLine="709"/>
        <w:jc w:val="both"/>
      </w:pPr>
      <w:r w:rsidRPr="00503746">
        <w:t xml:space="preserve">Снижение последствий влияния распространения новой </w:t>
      </w:r>
      <w:proofErr w:type="spellStart"/>
      <w:r w:rsidRPr="00503746">
        <w:t>коронавирусной</w:t>
      </w:r>
      <w:proofErr w:type="spellEnd"/>
      <w:r w:rsidRPr="00503746">
        <w:t xml:space="preserve"> инфекции на экономику </w:t>
      </w:r>
      <w:r w:rsidR="000042D2">
        <w:t>МО «</w:t>
      </w:r>
      <w:proofErr w:type="spellStart"/>
      <w:r w:rsidR="00FA7432">
        <w:t>Киндаль</w:t>
      </w:r>
      <w:r w:rsidR="000042D2">
        <w:t>ское</w:t>
      </w:r>
      <w:proofErr w:type="spellEnd"/>
      <w:r w:rsidR="000042D2">
        <w:t xml:space="preserve"> сельское поселение»</w:t>
      </w:r>
      <w:r w:rsidRPr="00503746">
        <w:t xml:space="preserve"> и сбалансированность муниципальных финансов.</w:t>
      </w:r>
    </w:p>
    <w:p w:rsidR="00A76645" w:rsidRPr="00A92526" w:rsidRDefault="00A76645" w:rsidP="00A76645">
      <w:pPr>
        <w:pStyle w:val="a5"/>
        <w:numPr>
          <w:ilvl w:val="0"/>
          <w:numId w:val="1"/>
        </w:numPr>
        <w:ind w:left="0" w:firstLine="709"/>
        <w:jc w:val="both"/>
      </w:pPr>
      <w:r w:rsidRPr="00A749B5">
        <w:t>Совершенствование бюджетного планир</w:t>
      </w:r>
      <w:r w:rsidR="00FA7432">
        <w:t xml:space="preserve">ования в связи с участием </w:t>
      </w:r>
      <w:r w:rsidRPr="00A749B5">
        <w:t>в реализации национальных и региональных проектов.</w:t>
      </w:r>
    </w:p>
    <w:p w:rsidR="00A76645" w:rsidRPr="003219BF" w:rsidRDefault="00A76645" w:rsidP="00A76645">
      <w:pPr>
        <w:pStyle w:val="a5"/>
        <w:ind w:left="0" w:firstLine="709"/>
        <w:jc w:val="both"/>
        <w:rPr>
          <w:b/>
        </w:rPr>
      </w:pPr>
      <w:r w:rsidRPr="00433066">
        <w:rPr>
          <w:b/>
        </w:rPr>
        <w:t xml:space="preserve">Задача 1. </w:t>
      </w:r>
      <w:r>
        <w:rPr>
          <w:b/>
        </w:rPr>
        <w:tab/>
        <w:t xml:space="preserve">Продолжение участия в реализации национальных проектов в </w:t>
      </w:r>
      <w:proofErr w:type="gramStart"/>
      <w:r>
        <w:rPr>
          <w:b/>
        </w:rPr>
        <w:t xml:space="preserve">рамках </w:t>
      </w:r>
      <w:r w:rsidRPr="00433066">
        <w:rPr>
          <w:b/>
        </w:rPr>
        <w:t xml:space="preserve"> Указа</w:t>
      </w:r>
      <w:proofErr w:type="gramEnd"/>
      <w:r w:rsidRPr="00433066">
        <w:rPr>
          <w:b/>
        </w:rPr>
        <w:t xml:space="preserve"> Президента Российской Федерации от 07.05.2018 </w:t>
      </w:r>
      <w:r>
        <w:rPr>
          <w:b/>
        </w:rPr>
        <w:t xml:space="preserve"> </w:t>
      </w:r>
      <w:r w:rsidRPr="00433066">
        <w:rPr>
          <w:b/>
        </w:rPr>
        <w:t>№204 «О национальных целях и стратегических задачах развития Рос</w:t>
      </w:r>
      <w:r>
        <w:rPr>
          <w:b/>
        </w:rPr>
        <w:t>сийской Федерации до 2024 года».</w:t>
      </w:r>
    </w:p>
    <w:p w:rsidR="00A76645" w:rsidRDefault="00A76645" w:rsidP="00A76645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Учитывая высокую социально-экономическую значимость национальных проектов для развития района, большое внимание нужно уделить повышению качества управления бюджетными расходами в рамках региональных и, соответственно, национальных проектов, обеспечить надлежащий контроль за своевременностью и полнотой достижения заявленных результатов и показателей, эффективностью освоения бюджетных средств.</w:t>
      </w:r>
    </w:p>
    <w:p w:rsidR="00A76645" w:rsidRDefault="00A76645" w:rsidP="00A7664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40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5105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Снижение последствий влияния распрос</w:t>
      </w:r>
      <w:r w:rsidR="000042D2">
        <w:rPr>
          <w:rFonts w:ascii="Times New Roman" w:hAnsi="Times New Roman" w:cs="Times New Roman"/>
          <w:b/>
          <w:sz w:val="24"/>
          <w:szCs w:val="24"/>
        </w:rPr>
        <w:t xml:space="preserve">транения новой </w:t>
      </w:r>
      <w:proofErr w:type="spellStart"/>
      <w:r w:rsidR="000042D2">
        <w:rPr>
          <w:rFonts w:ascii="Times New Roman" w:hAnsi="Times New Roman" w:cs="Times New Roman"/>
          <w:b/>
          <w:sz w:val="24"/>
          <w:szCs w:val="24"/>
        </w:rPr>
        <w:t>корона</w:t>
      </w:r>
      <w:r>
        <w:rPr>
          <w:rFonts w:ascii="Times New Roman" w:hAnsi="Times New Roman" w:cs="Times New Roman"/>
          <w:b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 на экономику </w:t>
      </w:r>
      <w:r w:rsidR="000042D2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FA7432">
        <w:rPr>
          <w:rFonts w:ascii="Times New Roman" w:hAnsi="Times New Roman" w:cs="Times New Roman"/>
          <w:b/>
          <w:sz w:val="24"/>
          <w:szCs w:val="24"/>
        </w:rPr>
        <w:t>Киндаль</w:t>
      </w:r>
      <w:r w:rsidR="000042D2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0042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сбалансированность муниципальных финансов.</w:t>
      </w:r>
    </w:p>
    <w:p w:rsidR="00A76645" w:rsidRPr="001F59F0" w:rsidRDefault="00A76645" w:rsidP="00A76645">
      <w:pPr>
        <w:pStyle w:val="ConsPlusNormal0"/>
        <w:tabs>
          <w:tab w:val="left" w:pos="1134"/>
        </w:tabs>
        <w:ind w:firstLine="709"/>
        <w:jc w:val="both"/>
      </w:pPr>
      <w:r w:rsidRPr="001F59F0">
        <w:rPr>
          <w:rFonts w:ascii="Times New Roman" w:hAnsi="Times New Roman" w:cs="Times New Roman"/>
          <w:sz w:val="24"/>
          <w:szCs w:val="24"/>
        </w:rPr>
        <w:t xml:space="preserve">Пандемия </w:t>
      </w:r>
      <w:proofErr w:type="spellStart"/>
      <w:r w:rsidRPr="001F59F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59F0">
        <w:rPr>
          <w:rFonts w:ascii="Times New Roman" w:hAnsi="Times New Roman" w:cs="Times New Roman"/>
          <w:sz w:val="24"/>
          <w:szCs w:val="24"/>
        </w:rPr>
        <w:t xml:space="preserve"> инфекции и принимаемые в рамках борьбы с ней меры негативно повлияли на сбалансированность муниципальных финансов, по многим видам доходов не выполняются плановые назначения</w:t>
      </w:r>
      <w:r>
        <w:rPr>
          <w:rFonts w:ascii="Times New Roman" w:hAnsi="Times New Roman" w:cs="Times New Roman"/>
          <w:sz w:val="24"/>
          <w:szCs w:val="24"/>
        </w:rPr>
        <w:t>, потребовались новые непредвиденные виды расходов бюджета. Поэтому требуется принятие мер, направленных на стабилизацию положения, на обеспечение выполнения социальных обязательств перед населением.</w:t>
      </w:r>
    </w:p>
    <w:p w:rsidR="00A76645" w:rsidRDefault="00A76645" w:rsidP="00A76645">
      <w:pPr>
        <w:pStyle w:val="a5"/>
        <w:tabs>
          <w:tab w:val="left" w:pos="851"/>
          <w:tab w:val="left" w:pos="993"/>
        </w:tabs>
        <w:ind w:left="0" w:firstLine="708"/>
        <w:jc w:val="both"/>
      </w:pPr>
    </w:p>
    <w:p w:rsidR="00A76645" w:rsidRPr="00A260A6" w:rsidRDefault="00A76645" w:rsidP="00A766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260A6">
        <w:rPr>
          <w:rFonts w:ascii="Times New Roman" w:hAnsi="Times New Roman"/>
          <w:b/>
          <w:i/>
          <w:sz w:val="28"/>
          <w:szCs w:val="28"/>
        </w:rPr>
        <w:lastRenderedPageBreak/>
        <w:t xml:space="preserve">Основные направления налоговой политики </w:t>
      </w:r>
      <w:r>
        <w:rPr>
          <w:rFonts w:ascii="Times New Roman" w:hAnsi="Times New Roman"/>
          <w:b/>
          <w:i/>
          <w:sz w:val="28"/>
          <w:szCs w:val="28"/>
        </w:rPr>
        <w:t>МО «</w:t>
      </w:r>
      <w:proofErr w:type="spellStart"/>
      <w:r w:rsidR="00FA7432">
        <w:rPr>
          <w:rFonts w:ascii="Times New Roman" w:hAnsi="Times New Roman"/>
          <w:b/>
          <w:i/>
          <w:sz w:val="28"/>
          <w:szCs w:val="28"/>
        </w:rPr>
        <w:t>Киндаль</w:t>
      </w:r>
      <w:r>
        <w:rPr>
          <w:rFonts w:ascii="Times New Roman" w:hAnsi="Times New Roman"/>
          <w:b/>
          <w:i/>
          <w:sz w:val="28"/>
          <w:szCs w:val="28"/>
        </w:rPr>
        <w:t>ское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сельское поселение»</w:t>
      </w:r>
      <w:r w:rsidRPr="00A260A6">
        <w:rPr>
          <w:rFonts w:ascii="Times New Roman" w:hAnsi="Times New Roman"/>
          <w:b/>
          <w:i/>
          <w:sz w:val="28"/>
          <w:szCs w:val="28"/>
        </w:rPr>
        <w:t xml:space="preserve"> на 2021 год и плановый период 2022 и 2023 годов</w:t>
      </w:r>
    </w:p>
    <w:p w:rsidR="00A76645" w:rsidRDefault="00A76645" w:rsidP="00A76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45" w:rsidRPr="00E05D1F" w:rsidRDefault="00A76645" w:rsidP="00A76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D1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налоговой политики МО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2021 год и на плановый период 2022 и 2023 годов (далее- Основные направления налоговой политики) разработаны на основании приоритетов Стратегии социально-экономического развития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до 2030 года, утвержденной Постановлением администрацией 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23232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.07.2015 № </w:t>
      </w:r>
      <w:r w:rsidR="00232323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(далее – Стратегия), в соответствии с основными параметрами прогноза социально-экономического развития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2021-2023 годы. Основные направления налоговой политики определяют стратегию действий Администрации 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части формирования доходов и являются основой для формирования бюджета поселения на 2021 год и плановый период 2022 и 2023 годов.</w:t>
      </w:r>
    </w:p>
    <w:p w:rsidR="00A76645" w:rsidRDefault="00A76645" w:rsidP="00A766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645" w:rsidRPr="00E05D1F" w:rsidRDefault="00A76645" w:rsidP="00A76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D1F">
        <w:rPr>
          <w:rFonts w:ascii="Times New Roman" w:hAnsi="Times New Roman"/>
          <w:b/>
          <w:sz w:val="24"/>
          <w:szCs w:val="24"/>
        </w:rPr>
        <w:t xml:space="preserve">2. Основные цели и задачи налоговой политики 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налоговой политики формируются под воздействием целого ряда факторов, важнейшими из которых являются экономическая и социальная ситуация в стране, расстановка социально-политических сил в обществе. 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Первоочередной целью налоговой политики в МО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2021 год и плановой период 2022 и 2023 годов является обеспечение бюджетной устойчивости в среднесрочной и долгосрочной перспективе и увеличение доходной части бюджета, путем стимулирования экономического роста в поселении и создания дополнительных рабочих мест.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Приоритеты налоговой политики муниципального образования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направлены на: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эффективной и стабильной налоговой системы, поддержание сбалансированности и устойчивости бюджета;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и развитие малого бизнеса;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сокращение нед</w:t>
      </w:r>
      <w:r w:rsidR="000042D2">
        <w:rPr>
          <w:rFonts w:ascii="Times New Roman" w:hAnsi="Times New Roman"/>
          <w:sz w:val="24"/>
          <w:szCs w:val="24"/>
        </w:rPr>
        <w:t>оимки по налогам в бюджет</w:t>
      </w:r>
      <w:r>
        <w:rPr>
          <w:rFonts w:ascii="Times New Roman" w:hAnsi="Times New Roman"/>
          <w:sz w:val="24"/>
          <w:szCs w:val="24"/>
        </w:rPr>
        <w:t xml:space="preserve"> поселения;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эффективности использования муниципальной собственности.  </w:t>
      </w:r>
    </w:p>
    <w:p w:rsidR="00A76645" w:rsidRDefault="00A76645" w:rsidP="00A76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645" w:rsidRPr="00E05D1F" w:rsidRDefault="00A76645" w:rsidP="00A76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D1F">
        <w:rPr>
          <w:rFonts w:ascii="Times New Roman" w:hAnsi="Times New Roman"/>
          <w:b/>
          <w:sz w:val="24"/>
          <w:szCs w:val="24"/>
        </w:rPr>
        <w:t>3. Основные направления налоговой политики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налоговой политики соответствуют долгосрочным целям социально-экономического развития </w:t>
      </w:r>
      <w:r w:rsidR="002D1DF9">
        <w:rPr>
          <w:rFonts w:ascii="Times New Roman" w:hAnsi="Times New Roman"/>
          <w:sz w:val="24"/>
          <w:szCs w:val="24"/>
        </w:rPr>
        <w:t>МО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2D1DF9">
        <w:rPr>
          <w:rFonts w:ascii="Times New Roman" w:hAnsi="Times New Roman"/>
          <w:sz w:val="24"/>
          <w:szCs w:val="24"/>
        </w:rPr>
        <w:t>ское</w:t>
      </w:r>
      <w:proofErr w:type="spellEnd"/>
      <w:r w:rsidR="002D1DF9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, обозначенным в Стратегии.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налоговой политики в рамках полномочий муниципальных районов, предусмотренных Налоговым законодательством Российской Федерации, являются: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стимулирование инвестиционной и инновационной деятельности, поддержка организаций, осуществляющих деятельность в приоритетных секторах экономики; 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реализация мероприятий, направленных на увеличение налоговых и неналоговых доходов местного бюджета с целью обеспечения исполнения плановых назначений доходов бюджета; 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взвешенной политики в области предоставления налоговых льгот по местным налогам; 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сокращения неформальной занятости, направленного на предотвращение образования задолженности по страховым взносам во внебюджетный фонды, легализацию трудовых отношений и заработной платы;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эффективности использования муниципальной собственности. 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6645" w:rsidRPr="00E05D1F" w:rsidRDefault="00A76645" w:rsidP="00A76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D1F">
        <w:rPr>
          <w:rFonts w:ascii="Times New Roman" w:hAnsi="Times New Roman"/>
          <w:b/>
          <w:sz w:val="24"/>
          <w:szCs w:val="24"/>
        </w:rPr>
        <w:t>4. Планируемые меры в сфере налоговой политики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налоговой политики </w:t>
      </w:r>
      <w:r w:rsidR="002D1DF9">
        <w:rPr>
          <w:rFonts w:ascii="Times New Roman" w:hAnsi="Times New Roman"/>
          <w:sz w:val="24"/>
          <w:szCs w:val="24"/>
        </w:rPr>
        <w:t>МО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 w:rsidR="002D1DF9">
        <w:rPr>
          <w:rFonts w:ascii="Times New Roman" w:hAnsi="Times New Roman"/>
          <w:sz w:val="24"/>
          <w:szCs w:val="24"/>
        </w:rPr>
        <w:t>ское</w:t>
      </w:r>
      <w:proofErr w:type="spellEnd"/>
      <w:r w:rsidR="002D1DF9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в 2021 году и плановом периоде 2022 и 2023 годов не претерпят значительных изменений – приоритеты остаются прежними.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целях увеличения налоговых и неналоговых доходов бюджета </w:t>
      </w:r>
      <w:r w:rsidR="002D1DF9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в рамках реализации налоговой политики продолжится реализация мероприятий, направленных на увеличение налоговых и неналоговых доходов местных бюджетов: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 нал</w:t>
      </w:r>
      <w:r w:rsidR="000042D2">
        <w:rPr>
          <w:rFonts w:ascii="Times New Roman" w:hAnsi="Times New Roman"/>
          <w:sz w:val="24"/>
          <w:szCs w:val="24"/>
        </w:rPr>
        <w:t xml:space="preserve">огу на имущество физических лиц, </w:t>
      </w:r>
      <w:r>
        <w:rPr>
          <w:rFonts w:ascii="Times New Roman" w:hAnsi="Times New Roman"/>
          <w:sz w:val="24"/>
          <w:szCs w:val="24"/>
        </w:rPr>
        <w:t>работа по выявлению и регистрации прав собственников незарегистрированных объектов недвижимости;</w:t>
      </w:r>
    </w:p>
    <w:p w:rsidR="00A76645" w:rsidRDefault="00A76645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A76645" w:rsidRDefault="002D1DF9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6645">
        <w:rPr>
          <w:rFonts w:ascii="Times New Roman" w:hAnsi="Times New Roman"/>
          <w:sz w:val="24"/>
          <w:szCs w:val="24"/>
        </w:rPr>
        <w:t xml:space="preserve">) реализация плана мероприятий по увеличению налоговых и неналоговых доходов бюджета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 w:rsidR="00FA7432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A76645">
        <w:rPr>
          <w:rFonts w:ascii="Times New Roman" w:hAnsi="Times New Roman"/>
          <w:sz w:val="24"/>
          <w:szCs w:val="24"/>
        </w:rPr>
        <w:t>;</w:t>
      </w:r>
    </w:p>
    <w:p w:rsidR="00A76645" w:rsidRDefault="002D1DF9" w:rsidP="00A7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6645">
        <w:rPr>
          <w:rFonts w:ascii="Times New Roman" w:hAnsi="Times New Roman"/>
          <w:sz w:val="24"/>
          <w:szCs w:val="24"/>
        </w:rPr>
        <w:t>) проведение работы по внесению изменений в нормативно-</w:t>
      </w:r>
      <w:r>
        <w:rPr>
          <w:rFonts w:ascii="Times New Roman" w:hAnsi="Times New Roman"/>
          <w:sz w:val="24"/>
          <w:szCs w:val="24"/>
        </w:rPr>
        <w:t xml:space="preserve">правовые акты </w:t>
      </w:r>
      <w:r w:rsidR="00A76645">
        <w:rPr>
          <w:rFonts w:ascii="Times New Roman" w:hAnsi="Times New Roman"/>
          <w:sz w:val="24"/>
          <w:szCs w:val="24"/>
        </w:rPr>
        <w:t>по местным налогам в части корректировки ставок и отмене не эффективных льгот.</w:t>
      </w:r>
    </w:p>
    <w:p w:rsidR="006C48D8" w:rsidRDefault="006C48D8"/>
    <w:sectPr w:rsidR="006C48D8" w:rsidSect="00077590">
      <w:footerReference w:type="default" r:id="rId7"/>
      <w:pgSz w:w="11906" w:h="16838" w:code="9"/>
      <w:pgMar w:top="567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68" w:rsidRDefault="00C75368">
      <w:pPr>
        <w:spacing w:after="0" w:line="240" w:lineRule="auto"/>
      </w:pPr>
      <w:r>
        <w:separator/>
      </w:r>
    </w:p>
  </w:endnote>
  <w:endnote w:type="continuationSeparator" w:id="0">
    <w:p w:rsidR="00C75368" w:rsidRDefault="00C7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CD" w:rsidRDefault="002565CF">
    <w:pPr>
      <w:pStyle w:val="a3"/>
      <w:jc w:val="right"/>
    </w:pPr>
    <w:r>
      <w:fldChar w:fldCharType="begin"/>
    </w:r>
    <w:r w:rsidR="00E964CD">
      <w:instrText xml:space="preserve"> PAGE   \* MERGEFORMAT </w:instrText>
    </w:r>
    <w:r>
      <w:fldChar w:fldCharType="separate"/>
    </w:r>
    <w:r w:rsidR="009C214A">
      <w:rPr>
        <w:noProof/>
      </w:rPr>
      <w:t>4</w:t>
    </w:r>
    <w:r>
      <w:fldChar w:fldCharType="end"/>
    </w:r>
  </w:p>
  <w:p w:rsidR="00E964CD" w:rsidRDefault="00E964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68" w:rsidRDefault="00C75368">
      <w:pPr>
        <w:spacing w:after="0" w:line="240" w:lineRule="auto"/>
      </w:pPr>
      <w:r>
        <w:separator/>
      </w:r>
    </w:p>
  </w:footnote>
  <w:footnote w:type="continuationSeparator" w:id="0">
    <w:p w:rsidR="00C75368" w:rsidRDefault="00C7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3"/>
    <w:rsid w:val="000042D2"/>
    <w:rsid w:val="00077590"/>
    <w:rsid w:val="000A03E0"/>
    <w:rsid w:val="000E3B9F"/>
    <w:rsid w:val="00185C31"/>
    <w:rsid w:val="00232323"/>
    <w:rsid w:val="00252CC3"/>
    <w:rsid w:val="002565CF"/>
    <w:rsid w:val="002A7A74"/>
    <w:rsid w:val="002B7791"/>
    <w:rsid w:val="002D1DF9"/>
    <w:rsid w:val="002F3E76"/>
    <w:rsid w:val="00483E39"/>
    <w:rsid w:val="004D1776"/>
    <w:rsid w:val="004D3C9C"/>
    <w:rsid w:val="00533D55"/>
    <w:rsid w:val="006068DB"/>
    <w:rsid w:val="00693D0E"/>
    <w:rsid w:val="006C48D8"/>
    <w:rsid w:val="0070348C"/>
    <w:rsid w:val="0075554A"/>
    <w:rsid w:val="008A4FC8"/>
    <w:rsid w:val="008C3741"/>
    <w:rsid w:val="00916083"/>
    <w:rsid w:val="0093386C"/>
    <w:rsid w:val="009C214A"/>
    <w:rsid w:val="00A06896"/>
    <w:rsid w:val="00A670A3"/>
    <w:rsid w:val="00A76645"/>
    <w:rsid w:val="00A979B3"/>
    <w:rsid w:val="00B57A9F"/>
    <w:rsid w:val="00BA4FE5"/>
    <w:rsid w:val="00C75368"/>
    <w:rsid w:val="00CA411A"/>
    <w:rsid w:val="00E422C5"/>
    <w:rsid w:val="00E80687"/>
    <w:rsid w:val="00E964CD"/>
    <w:rsid w:val="00FA7432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0B965-2A34-4F6C-B147-F6B0A74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6083"/>
  </w:style>
  <w:style w:type="paragraph" w:customStyle="1" w:styleId="Default">
    <w:name w:val="Default"/>
    <w:rsid w:val="0060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42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422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42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0A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7A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8</cp:revision>
  <cp:lastPrinted>2019-10-14T02:01:00Z</cp:lastPrinted>
  <dcterms:created xsi:type="dcterms:W3CDTF">2020-10-28T05:17:00Z</dcterms:created>
  <dcterms:modified xsi:type="dcterms:W3CDTF">2020-11-12T09:58:00Z</dcterms:modified>
</cp:coreProperties>
</file>