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EE" w:rsidRPr="00706152" w:rsidRDefault="00BE3DEE" w:rsidP="00BE3DE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706152">
        <w:rPr>
          <w:rFonts w:ascii="Arial" w:eastAsia="Times New Roman" w:hAnsi="Arial" w:cs="Arial"/>
          <w:sz w:val="24"/>
          <w:szCs w:val="24"/>
        </w:rPr>
        <w:t>МУНИЦИПАЛЬНОЕ ОБРАЗОВАНИЕ «КИНДАЛЬСКОЕ СЕЛЬСКОЕ ПОСЕЛЕНИЕ»</w:t>
      </w:r>
    </w:p>
    <w:p w:rsidR="00BE3DEE" w:rsidRPr="00706152" w:rsidRDefault="00BE3DEE" w:rsidP="00BE3DE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706152">
        <w:rPr>
          <w:rFonts w:ascii="Arial" w:eastAsia="Times New Roman" w:hAnsi="Arial" w:cs="Arial"/>
          <w:sz w:val="24"/>
          <w:szCs w:val="24"/>
        </w:rPr>
        <w:t>КАРГАСОКСКИЙ РАЙОН ТОМСКАЯ ОБЛАСТЬ</w:t>
      </w:r>
    </w:p>
    <w:p w:rsidR="00BE3DEE" w:rsidRPr="00706152" w:rsidRDefault="00BE3DEE" w:rsidP="00BE3DE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6152">
        <w:rPr>
          <w:rFonts w:ascii="Arial" w:eastAsia="Times New Roman" w:hAnsi="Arial" w:cs="Arial"/>
          <w:b/>
          <w:sz w:val="24"/>
          <w:szCs w:val="24"/>
        </w:rPr>
        <w:t>АДМИНИСТРАЦИЯ КИНДАЛЬСКОГО СЕЛЬСКОГО ПОСЕЛЕНИЯ</w:t>
      </w:r>
    </w:p>
    <w:p w:rsidR="00BE3DEE" w:rsidRPr="00706152" w:rsidRDefault="00BE3DEE" w:rsidP="00BE3DE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E3DEE" w:rsidRPr="00706152" w:rsidRDefault="00BE3DEE" w:rsidP="00BE3DE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6152">
        <w:rPr>
          <w:rFonts w:ascii="Arial" w:eastAsia="Times New Roman" w:hAnsi="Arial" w:cs="Arial"/>
          <w:b/>
          <w:sz w:val="24"/>
          <w:szCs w:val="24"/>
        </w:rPr>
        <w:t>ПОСТАНОВЛЕНИЕ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BE3DEE" w:rsidRPr="00706152" w:rsidRDefault="00803DBA" w:rsidP="00BE3DE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12.10.2016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№ 60</w:t>
      </w:r>
    </w:p>
    <w:p w:rsidR="00BE3DEE" w:rsidRDefault="00BE3DEE" w:rsidP="00BE3DE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06152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Pr="00706152">
        <w:rPr>
          <w:rFonts w:ascii="Arial" w:eastAsia="Times New Roman" w:hAnsi="Arial" w:cs="Arial"/>
          <w:sz w:val="24"/>
          <w:szCs w:val="24"/>
        </w:rPr>
        <w:t>Киндал</w:t>
      </w:r>
      <w:proofErr w:type="spellEnd"/>
    </w:p>
    <w:p w:rsidR="00BE3DEE" w:rsidRPr="00706152" w:rsidRDefault="00BE3DEE" w:rsidP="00BE3DE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BE3DEE" w:rsidRPr="00706152" w:rsidRDefault="00BE3DEE" w:rsidP="00BE3DEE">
      <w:pPr>
        <w:autoSpaceDE w:val="0"/>
        <w:autoSpaceDN w:val="0"/>
        <w:adjustRightInd w:val="0"/>
        <w:spacing w:after="0" w:line="240" w:lineRule="auto"/>
        <w:ind w:right="42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06152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06152">
        <w:rPr>
          <w:rFonts w:ascii="Arial" w:eastAsia="Times New Roman" w:hAnsi="Arial" w:cs="Arial"/>
          <w:sz w:val="24"/>
          <w:szCs w:val="24"/>
        </w:rPr>
        <w:t>Киндал</w:t>
      </w:r>
      <w:r>
        <w:rPr>
          <w:rFonts w:ascii="Arial" w:eastAsia="Times New Roman" w:hAnsi="Arial" w:cs="Arial"/>
          <w:sz w:val="24"/>
          <w:szCs w:val="24"/>
        </w:rPr>
        <w:t>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от 11.12.2015 № 68</w:t>
      </w:r>
      <w:r w:rsidRPr="00706152">
        <w:rPr>
          <w:rFonts w:ascii="Arial" w:eastAsia="Times New Roman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BE3DEE">
        <w:rPr>
          <w:rFonts w:ascii="Arial" w:eastAsia="Times New Roman" w:hAnsi="Arial" w:cs="Arial"/>
          <w:bCs/>
          <w:sz w:val="24"/>
          <w:szCs w:val="24"/>
        </w:rPr>
        <w:t>«Предоставление порубочного билета и  (или)  разрешения на пересадку деревьев и  кустарников на территории  муниципального  образования «</w:t>
      </w:r>
      <w:proofErr w:type="spellStart"/>
      <w:r w:rsidRPr="00BE3DEE">
        <w:rPr>
          <w:rFonts w:ascii="Arial" w:eastAsia="Times New Roman" w:hAnsi="Arial" w:cs="Arial"/>
          <w:bCs/>
          <w:sz w:val="24"/>
          <w:szCs w:val="24"/>
        </w:rPr>
        <w:t>Киндальское</w:t>
      </w:r>
      <w:proofErr w:type="spellEnd"/>
      <w:r w:rsidRPr="00BE3DEE">
        <w:rPr>
          <w:rFonts w:ascii="Arial" w:eastAsia="Times New Roman" w:hAnsi="Arial" w:cs="Arial"/>
          <w:bCs/>
          <w:sz w:val="24"/>
          <w:szCs w:val="24"/>
        </w:rPr>
        <w:t xml:space="preserve"> сельское поселение» </w:t>
      </w:r>
      <w:r w:rsidRPr="00BE3D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3DEE" w:rsidRPr="00706152" w:rsidRDefault="00BE3DEE" w:rsidP="00BE3DEE">
      <w:pPr>
        <w:spacing w:after="0" w:line="240" w:lineRule="auto"/>
        <w:ind w:left="-180"/>
        <w:contextualSpacing/>
        <w:rPr>
          <w:rFonts w:ascii="Arial" w:eastAsia="Times New Roman" w:hAnsi="Arial" w:cs="Arial"/>
          <w:sz w:val="24"/>
          <w:szCs w:val="24"/>
        </w:rPr>
      </w:pPr>
    </w:p>
    <w:p w:rsidR="00BE3DEE" w:rsidRDefault="00BE3DEE" w:rsidP="00BE3DEE">
      <w:pPr>
        <w:autoSpaceDE w:val="0"/>
        <w:autoSpaceDN w:val="0"/>
        <w:adjustRightInd w:val="0"/>
        <w:spacing w:after="0" w:line="240" w:lineRule="auto"/>
        <w:ind w:right="-284"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06152">
        <w:rPr>
          <w:rFonts w:ascii="Arial" w:eastAsia="Times New Roman" w:hAnsi="Arial" w:cs="Arial"/>
          <w:sz w:val="24"/>
          <w:szCs w:val="24"/>
        </w:rPr>
        <w:t xml:space="preserve">В целях приведения в соответствии с действующим законодательством Российской Федерации муниципальных правовых актов, Администрация </w:t>
      </w:r>
      <w:proofErr w:type="spellStart"/>
      <w:r w:rsidRPr="00706152">
        <w:rPr>
          <w:rFonts w:ascii="Arial" w:eastAsia="Times New Roman" w:hAnsi="Arial" w:cs="Arial"/>
          <w:sz w:val="24"/>
          <w:szCs w:val="24"/>
        </w:rPr>
        <w:t>Киндальского</w:t>
      </w:r>
      <w:proofErr w:type="spellEnd"/>
      <w:r w:rsidRPr="0070615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BE3DEE" w:rsidRPr="00706152" w:rsidRDefault="00BE3DEE" w:rsidP="00BE3DEE">
      <w:pPr>
        <w:autoSpaceDE w:val="0"/>
        <w:autoSpaceDN w:val="0"/>
        <w:adjustRightInd w:val="0"/>
        <w:spacing w:after="0" w:line="240" w:lineRule="auto"/>
        <w:ind w:right="-284"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06152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BE3DEE" w:rsidRPr="00706152" w:rsidRDefault="00BE3DEE" w:rsidP="001C4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06152">
        <w:rPr>
          <w:rFonts w:ascii="Arial" w:eastAsia="Times New Roman" w:hAnsi="Arial" w:cs="Arial"/>
          <w:sz w:val="24"/>
          <w:szCs w:val="24"/>
        </w:rPr>
        <w:t xml:space="preserve">1. Внести следующие изменения в постановление Администрации </w:t>
      </w:r>
      <w:proofErr w:type="spellStart"/>
      <w:r w:rsidRPr="00706152">
        <w:rPr>
          <w:rFonts w:ascii="Arial" w:eastAsia="Times New Roman" w:hAnsi="Arial" w:cs="Arial"/>
          <w:sz w:val="24"/>
          <w:szCs w:val="24"/>
        </w:rPr>
        <w:t>Киндальского</w:t>
      </w:r>
      <w:proofErr w:type="spellEnd"/>
      <w:r w:rsidRPr="00706152">
        <w:rPr>
          <w:rFonts w:ascii="Arial" w:eastAsia="Times New Roman" w:hAnsi="Arial" w:cs="Arial"/>
          <w:sz w:val="24"/>
          <w:szCs w:val="24"/>
        </w:rPr>
        <w:t xml:space="preserve"> сельск</w:t>
      </w:r>
      <w:r>
        <w:rPr>
          <w:rFonts w:ascii="Arial" w:eastAsia="Times New Roman" w:hAnsi="Arial" w:cs="Arial"/>
          <w:sz w:val="24"/>
          <w:szCs w:val="24"/>
        </w:rPr>
        <w:t>ого поселения от 11.12.2015 № 68</w:t>
      </w:r>
      <w:r w:rsidRPr="00706152">
        <w:rPr>
          <w:rFonts w:ascii="Arial" w:eastAsia="Times New Roman" w:hAnsi="Arial" w:cs="Arial"/>
          <w:sz w:val="24"/>
          <w:szCs w:val="24"/>
        </w:rPr>
        <w:t xml:space="preserve"> ««Об утверждении Административного регламента предоставления муниципальной услуги </w:t>
      </w:r>
      <w:r w:rsidRPr="00BE3DEE">
        <w:rPr>
          <w:rFonts w:ascii="Arial" w:eastAsia="Times New Roman" w:hAnsi="Arial" w:cs="Arial"/>
          <w:bCs/>
          <w:sz w:val="24"/>
          <w:szCs w:val="24"/>
        </w:rPr>
        <w:t>«Предоставление порубочного билета и  (или)  разрешения на пересадку деревьев и  кустарников на территории  муниципального  образования «</w:t>
      </w:r>
      <w:proofErr w:type="spellStart"/>
      <w:r w:rsidRPr="00BE3DEE">
        <w:rPr>
          <w:rFonts w:ascii="Arial" w:eastAsia="Times New Roman" w:hAnsi="Arial" w:cs="Arial"/>
          <w:bCs/>
          <w:sz w:val="24"/>
          <w:szCs w:val="24"/>
        </w:rPr>
        <w:t>Киндальское</w:t>
      </w:r>
      <w:proofErr w:type="spellEnd"/>
      <w:r w:rsidRPr="00BE3DEE">
        <w:rPr>
          <w:rFonts w:ascii="Arial" w:eastAsia="Times New Roman" w:hAnsi="Arial" w:cs="Arial"/>
          <w:bCs/>
          <w:sz w:val="24"/>
          <w:szCs w:val="24"/>
        </w:rPr>
        <w:t xml:space="preserve"> сельское поселение</w:t>
      </w:r>
      <w:r>
        <w:rPr>
          <w:rFonts w:ascii="Arial" w:eastAsia="Times New Roman" w:hAnsi="Arial" w:cs="Arial"/>
          <w:bCs/>
          <w:sz w:val="24"/>
          <w:szCs w:val="24"/>
        </w:rPr>
        <w:t>»</w:t>
      </w:r>
      <w:r w:rsidRPr="00706152">
        <w:rPr>
          <w:rFonts w:ascii="Arial" w:eastAsia="Times New Roman" w:hAnsi="Arial" w:cs="Arial"/>
          <w:sz w:val="24"/>
          <w:szCs w:val="24"/>
        </w:rPr>
        <w:t>:</w:t>
      </w:r>
    </w:p>
    <w:p w:rsidR="00284CD3" w:rsidRPr="00F64A44" w:rsidRDefault="00284CD3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4A44">
        <w:rPr>
          <w:rFonts w:ascii="Arial" w:eastAsia="Times New Roman" w:hAnsi="Arial" w:cs="Arial"/>
          <w:sz w:val="24"/>
          <w:szCs w:val="24"/>
          <w:u w:val="single"/>
        </w:rPr>
        <w:t>1)</w:t>
      </w:r>
      <w:r w:rsidR="00BE3DEE" w:rsidRPr="00F64A44">
        <w:rPr>
          <w:rFonts w:ascii="Arial" w:eastAsia="Times New Roman" w:hAnsi="Arial" w:cs="Arial"/>
          <w:sz w:val="24"/>
          <w:szCs w:val="24"/>
          <w:u w:val="single"/>
        </w:rPr>
        <w:t xml:space="preserve"> пункт 1.2 изложить в </w:t>
      </w:r>
      <w:r w:rsidRPr="00F64A44">
        <w:rPr>
          <w:rFonts w:ascii="Arial" w:eastAsia="Times New Roman" w:hAnsi="Arial" w:cs="Arial"/>
          <w:sz w:val="24"/>
          <w:szCs w:val="24"/>
          <w:u w:val="single"/>
        </w:rPr>
        <w:t>редакции:</w:t>
      </w:r>
    </w:p>
    <w:p w:rsidR="00284CD3" w:rsidRDefault="00284CD3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BE3DEE" w:rsidRPr="00BE3DEE">
        <w:rPr>
          <w:rFonts w:ascii="Arial" w:eastAsia="Times New Roman" w:hAnsi="Arial" w:cs="Arial"/>
        </w:rPr>
        <w:t>1.2. Описание заявителей.</w:t>
      </w:r>
    </w:p>
    <w:p w:rsidR="00BE3DEE" w:rsidRDefault="00BE3DEE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E3DEE">
        <w:rPr>
          <w:rFonts w:ascii="Arial" w:eastAsia="Times New Roman" w:hAnsi="Arial" w:cs="Arial"/>
          <w:sz w:val="24"/>
          <w:szCs w:val="24"/>
        </w:rPr>
        <w:t xml:space="preserve">Заявителями  муниципальной услуги  </w:t>
      </w:r>
      <w:r w:rsidRPr="00BE3DEE">
        <w:rPr>
          <w:rFonts w:ascii="Arial" w:eastAsia="Times New Roman" w:hAnsi="Arial" w:cs="Arial"/>
          <w:bCs/>
          <w:sz w:val="24"/>
          <w:szCs w:val="24"/>
        </w:rPr>
        <w:t>«Предоставление порубочного билета и  (или)  разрешения на пересадку деревьев и  кустарников на территории  муниципального  образования «</w:t>
      </w:r>
      <w:proofErr w:type="spellStart"/>
      <w:r w:rsidRPr="00BE3DEE">
        <w:rPr>
          <w:rFonts w:ascii="Arial" w:eastAsia="Times New Roman" w:hAnsi="Arial" w:cs="Arial"/>
          <w:bCs/>
          <w:sz w:val="24"/>
          <w:szCs w:val="24"/>
        </w:rPr>
        <w:t>Киндальское</w:t>
      </w:r>
      <w:proofErr w:type="spellEnd"/>
      <w:r w:rsidRPr="00BE3DEE">
        <w:rPr>
          <w:rFonts w:ascii="Arial" w:eastAsia="Times New Roman" w:hAnsi="Arial" w:cs="Arial"/>
          <w:bCs/>
          <w:sz w:val="24"/>
          <w:szCs w:val="24"/>
        </w:rPr>
        <w:t xml:space="preserve"> сельское поселение» </w:t>
      </w:r>
      <w:r w:rsidRPr="00BE3DEE">
        <w:rPr>
          <w:rFonts w:ascii="Arial" w:eastAsia="Times New Roman" w:hAnsi="Arial" w:cs="Arial"/>
          <w:sz w:val="24"/>
          <w:szCs w:val="24"/>
        </w:rPr>
        <w:t xml:space="preserve">  являются физические и юридические лица</w:t>
      </w:r>
      <w:r w:rsidR="00284CD3">
        <w:rPr>
          <w:rFonts w:ascii="Arial" w:eastAsia="Times New Roman" w:hAnsi="Arial" w:cs="Arial"/>
          <w:sz w:val="24"/>
          <w:szCs w:val="24"/>
        </w:rPr>
        <w:t>»</w:t>
      </w:r>
      <w:r w:rsidRPr="00BE3DEE">
        <w:rPr>
          <w:rFonts w:ascii="Arial" w:eastAsia="Times New Roman" w:hAnsi="Arial" w:cs="Arial"/>
          <w:sz w:val="24"/>
          <w:szCs w:val="24"/>
        </w:rPr>
        <w:t>.</w:t>
      </w:r>
    </w:p>
    <w:p w:rsidR="00284CD3" w:rsidRPr="00F64A44" w:rsidRDefault="00284CD3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4A44">
        <w:rPr>
          <w:rFonts w:ascii="Arial" w:eastAsia="Times New Roman" w:hAnsi="Arial" w:cs="Arial"/>
          <w:sz w:val="24"/>
          <w:szCs w:val="24"/>
          <w:u w:val="single"/>
        </w:rPr>
        <w:t>2) пункт 5  изложить в редакции</w:t>
      </w:r>
    </w:p>
    <w:p w:rsidR="001C4C01" w:rsidRPr="001C4C01" w:rsidRDefault="00284CD3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1C4C01" w:rsidRPr="001C4C01">
        <w:rPr>
          <w:rFonts w:ascii="Arial" w:eastAsia="Times New Roman" w:hAnsi="Arial" w:cs="Arial"/>
          <w:sz w:val="24"/>
          <w:szCs w:val="24"/>
        </w:rPr>
        <w:t>2.5. Правовые основания для предоставления  муниципальной услуги.</w:t>
      </w:r>
    </w:p>
    <w:p w:rsidR="001C4C01" w:rsidRPr="001C4C01" w:rsidRDefault="001C4C01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4C01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C4C01" w:rsidRPr="001C4C01" w:rsidRDefault="001C4C01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4C01">
        <w:rPr>
          <w:rFonts w:ascii="Arial" w:eastAsia="Times New Roman" w:hAnsi="Arial" w:cs="Arial"/>
          <w:sz w:val="24"/>
          <w:szCs w:val="24"/>
        </w:rPr>
        <w:t>-</w:t>
      </w:r>
      <w:r w:rsidR="00020A90">
        <w:rPr>
          <w:rFonts w:ascii="Arial" w:eastAsia="Times New Roman" w:hAnsi="Arial" w:cs="Arial"/>
          <w:sz w:val="24"/>
          <w:szCs w:val="24"/>
        </w:rPr>
        <w:t xml:space="preserve"> </w:t>
      </w:r>
      <w:r w:rsidRPr="001C4C01">
        <w:rPr>
          <w:rFonts w:ascii="Arial" w:eastAsia="Times New Roman" w:hAnsi="Arial" w:cs="Arial"/>
          <w:sz w:val="24"/>
          <w:szCs w:val="24"/>
        </w:rPr>
        <w:t xml:space="preserve">Конституцией Российской Федерации, принятой </w:t>
      </w:r>
      <w:r w:rsidRPr="001C4C01">
        <w:rPr>
          <w:rFonts w:ascii="Arial" w:eastAsia="Times New Roman" w:hAnsi="Arial" w:cs="Arial"/>
          <w:bCs/>
          <w:sz w:val="24"/>
          <w:szCs w:val="24"/>
        </w:rPr>
        <w:t>всенародным голосованием 12.12.1993</w:t>
      </w:r>
      <w:r w:rsidRPr="001C4C01">
        <w:rPr>
          <w:rFonts w:ascii="Arial" w:eastAsia="Times New Roman" w:hAnsi="Arial" w:cs="Arial"/>
          <w:sz w:val="24"/>
          <w:szCs w:val="24"/>
        </w:rPr>
        <w:t>;</w:t>
      </w:r>
    </w:p>
    <w:p w:rsidR="001C4C01" w:rsidRPr="001C4C01" w:rsidRDefault="001C4C01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4C01">
        <w:rPr>
          <w:rFonts w:ascii="Arial" w:eastAsia="Times New Roman" w:hAnsi="Arial" w:cs="Arial"/>
          <w:sz w:val="24"/>
          <w:szCs w:val="24"/>
        </w:rPr>
        <w:t>-</w:t>
      </w:r>
      <w:r w:rsidR="00020A90">
        <w:rPr>
          <w:rFonts w:ascii="Arial" w:eastAsia="Times New Roman" w:hAnsi="Arial" w:cs="Arial"/>
          <w:sz w:val="24"/>
          <w:szCs w:val="24"/>
        </w:rPr>
        <w:t xml:space="preserve"> </w:t>
      </w:r>
      <w:r w:rsidRPr="001C4C01">
        <w:rPr>
          <w:rFonts w:ascii="Arial" w:eastAsia="Times New Roman" w:hAnsi="Arial" w:cs="Arial"/>
          <w:sz w:val="24"/>
          <w:szCs w:val="24"/>
        </w:rPr>
        <w:t>Градостроительным Кодексом Российской  Федерации от 29.12.2004 №190-ФЗ;</w:t>
      </w:r>
    </w:p>
    <w:p w:rsidR="001C4C01" w:rsidRPr="001C4C01" w:rsidRDefault="001C4C01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4C01">
        <w:rPr>
          <w:rFonts w:ascii="Arial" w:eastAsia="Times New Roman" w:hAnsi="Arial" w:cs="Arial"/>
          <w:sz w:val="24"/>
          <w:szCs w:val="24"/>
        </w:rPr>
        <w:t>-</w:t>
      </w:r>
      <w:r w:rsidR="00020A90">
        <w:rPr>
          <w:rFonts w:ascii="Arial" w:eastAsia="Times New Roman" w:hAnsi="Arial" w:cs="Arial"/>
          <w:sz w:val="24"/>
          <w:szCs w:val="24"/>
        </w:rPr>
        <w:t xml:space="preserve"> </w:t>
      </w:r>
      <w:r w:rsidRPr="001C4C01">
        <w:rPr>
          <w:rFonts w:ascii="Arial" w:eastAsia="Times New Roman" w:hAnsi="Arial" w:cs="Arial"/>
          <w:sz w:val="24"/>
          <w:szCs w:val="24"/>
        </w:rPr>
        <w:t>Федеральным законом от 10.01.2002  года №  7-ФЗ «Об охране окружающей среды»;</w:t>
      </w:r>
    </w:p>
    <w:p w:rsidR="001C4C01" w:rsidRPr="001C4C01" w:rsidRDefault="001C4C01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4C01">
        <w:rPr>
          <w:rFonts w:ascii="Arial" w:eastAsia="Times New Roman" w:hAnsi="Arial" w:cs="Arial"/>
          <w:sz w:val="24"/>
          <w:szCs w:val="24"/>
        </w:rPr>
        <w:t>- Федеральным законом от 06.10.2003  года №  131-ФЗ «Об общих принципах организации местного самоуправления в Российской Федерации»;</w:t>
      </w:r>
    </w:p>
    <w:p w:rsidR="001C4C01" w:rsidRDefault="001C4C01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4C01">
        <w:rPr>
          <w:rFonts w:ascii="Arial" w:eastAsia="Times New Roman" w:hAnsi="Arial" w:cs="Arial"/>
          <w:sz w:val="24"/>
          <w:szCs w:val="24"/>
        </w:rPr>
        <w:t xml:space="preserve">- Уставом </w:t>
      </w:r>
      <w:proofErr w:type="spellStart"/>
      <w:r w:rsidRPr="001C4C01">
        <w:rPr>
          <w:rFonts w:ascii="Arial" w:eastAsia="Times New Roman" w:hAnsi="Arial" w:cs="Arial"/>
          <w:sz w:val="24"/>
          <w:szCs w:val="24"/>
        </w:rPr>
        <w:t>Киндальского</w:t>
      </w:r>
      <w:proofErr w:type="spellEnd"/>
      <w:r w:rsidRPr="001C4C01">
        <w:rPr>
          <w:rFonts w:ascii="Arial" w:eastAsia="Times New Roman" w:hAnsi="Arial" w:cs="Arial"/>
          <w:sz w:val="24"/>
          <w:szCs w:val="24"/>
        </w:rPr>
        <w:t xml:space="preserve"> сельского  поселения </w:t>
      </w:r>
      <w:proofErr w:type="spellStart"/>
      <w:r w:rsidRPr="001C4C01">
        <w:rPr>
          <w:rFonts w:ascii="Arial" w:eastAsia="Times New Roman" w:hAnsi="Arial" w:cs="Arial"/>
          <w:sz w:val="24"/>
          <w:szCs w:val="24"/>
        </w:rPr>
        <w:t>Каргасокского</w:t>
      </w:r>
      <w:proofErr w:type="spellEnd"/>
      <w:r w:rsidRPr="001C4C01">
        <w:rPr>
          <w:rFonts w:ascii="Arial" w:eastAsia="Times New Roman" w:hAnsi="Arial" w:cs="Arial"/>
          <w:sz w:val="24"/>
          <w:szCs w:val="24"/>
        </w:rPr>
        <w:t xml:space="preserve"> района Томской области, утвержденным  решением  Совета </w:t>
      </w:r>
      <w:proofErr w:type="spellStart"/>
      <w:r w:rsidRPr="001C4C01">
        <w:rPr>
          <w:rFonts w:ascii="Arial" w:eastAsia="Times New Roman" w:hAnsi="Arial" w:cs="Arial"/>
          <w:sz w:val="24"/>
          <w:szCs w:val="24"/>
        </w:rPr>
        <w:t>Киндальского</w:t>
      </w:r>
      <w:proofErr w:type="spellEnd"/>
      <w:r w:rsidRPr="001C4C01">
        <w:rPr>
          <w:rFonts w:ascii="Arial" w:eastAsia="Times New Roman" w:hAnsi="Arial" w:cs="Arial"/>
          <w:sz w:val="24"/>
          <w:szCs w:val="24"/>
        </w:rPr>
        <w:t xml:space="preserve"> сельского поселения № 103 </w:t>
      </w:r>
      <w:r w:rsidR="00020A90">
        <w:rPr>
          <w:rFonts w:ascii="Arial" w:eastAsia="Times New Roman" w:hAnsi="Arial" w:cs="Arial"/>
          <w:sz w:val="24"/>
          <w:szCs w:val="24"/>
        </w:rPr>
        <w:t xml:space="preserve"> </w:t>
      </w:r>
      <w:r w:rsidRPr="001C4C01">
        <w:rPr>
          <w:rFonts w:ascii="Arial" w:eastAsia="Times New Roman" w:hAnsi="Arial" w:cs="Arial"/>
          <w:sz w:val="24"/>
          <w:szCs w:val="24"/>
        </w:rPr>
        <w:t>от 31.03.2015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1C4C01">
        <w:rPr>
          <w:rFonts w:ascii="Arial" w:eastAsia="Times New Roman" w:hAnsi="Arial" w:cs="Arial"/>
          <w:sz w:val="24"/>
          <w:szCs w:val="24"/>
        </w:rPr>
        <w:t>.</w:t>
      </w:r>
    </w:p>
    <w:p w:rsidR="00B23030" w:rsidRPr="00F64A44" w:rsidRDefault="001C4C01" w:rsidP="001C4C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4A44">
        <w:rPr>
          <w:rFonts w:ascii="Arial" w:eastAsia="Times New Roman" w:hAnsi="Arial" w:cs="Arial"/>
          <w:sz w:val="24"/>
          <w:szCs w:val="24"/>
          <w:u w:val="single"/>
        </w:rPr>
        <w:t>3)</w:t>
      </w:r>
      <w:r w:rsidR="00B23030" w:rsidRPr="00F64A44">
        <w:rPr>
          <w:rFonts w:ascii="Arial" w:eastAsia="Times New Roman" w:hAnsi="Arial" w:cs="Arial"/>
          <w:sz w:val="24"/>
          <w:szCs w:val="24"/>
          <w:u w:val="single"/>
        </w:rPr>
        <w:t xml:space="preserve"> в раздел 3 добавить пункт 3.5:</w:t>
      </w:r>
    </w:p>
    <w:p w:rsidR="00B23030" w:rsidRPr="00B23030" w:rsidRDefault="00B23030" w:rsidP="00B23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sub_15"/>
      <w:r>
        <w:rPr>
          <w:rFonts w:ascii="Arial" w:eastAsia="Times New Roman" w:hAnsi="Arial" w:cs="Arial"/>
          <w:sz w:val="24"/>
          <w:szCs w:val="24"/>
        </w:rPr>
        <w:t>«</w:t>
      </w:r>
      <w:r w:rsidRPr="00B23030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3.5.</w:t>
      </w: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Особенности организации предоставления   муниципальных услуг в многофункциональных центрах</w:t>
      </w:r>
      <w:r w:rsidR="00F42FB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:</w:t>
      </w:r>
    </w:p>
    <w:p w:rsidR="00B23030" w:rsidRPr="00B23030" w:rsidRDefault="00B23030" w:rsidP="00B23030">
      <w:pPr>
        <w:spacing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" w:name="sub_151"/>
      <w:bookmarkEnd w:id="0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3.5.1. </w:t>
      </w:r>
      <w:proofErr w:type="gramStart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Предоставление   </w:t>
      </w:r>
      <w:hyperlink w:anchor="sub_2002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муниципальных услуг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в многофункциональных центрах (далее МФЦ)  осуществляется в соответствие с Федеральным  законом от 27.07.2010 № 210-ФЗ «Об организации предоставления государственных и муниципальных услуг»  (ФЗ  о предоставлении государственных и муниципальных услуг),  </w:t>
      </w:r>
      <w:hyperlink r:id="rId5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иными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нормативными правовыми актами Российской Федерации,  нормативными правовыми актами субъектов Российской Федерации, муниципальными правовыми актами по принципу "одного окна", в соответствие  с которым предоставление государственной или муниципальной услуги осуществляется</w:t>
      </w:r>
      <w:proofErr w:type="gramEnd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после однократного обращения </w:t>
      </w:r>
      <w:hyperlink w:anchor="sub_2003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заявителя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в соответствие с нормативными правовыми актами и соглашением о взаимодействии.</w:t>
      </w:r>
    </w:p>
    <w:bookmarkEnd w:id="1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3.5.2. Организация деятельности МФЦ осуществляется органами государственной власти субъектов Российской Федерации. В целях осуществления организации деятельности МФЦ высший исполнительный орган государственной власти субъекта Российской Федерации определяет один МФЦ, расположенный на территории данного субъекта Российской Федерации.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3.5.3. Предоставление государственных услуг федеральных органов исполнительной власти и органов государственных внебюджетных фондов в МФЦ, расположенных на территории субъекта Российской Федерации, осуществляется в соответствии с административными регламентами предоставления указанных услуг на основании соглашений о взаимодействии, заключенных федеральными органами исполнительной власти и органами государственных внебюджетных фондов с уполномоченным МФЦ.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3.5.4. </w:t>
      </w:r>
      <w:hyperlink r:id="rId6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Правила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организации деятельности МФЦ утверждаются Правительством Российской Федерации.</w:t>
      </w:r>
    </w:p>
    <w:p w:rsidR="00B23030" w:rsidRPr="00B23030" w:rsidRDefault="0046595C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3.5.5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Перечни государственных и муниципальных услуг, предоставляемых в МФЦ, утверждаются: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2" w:name="sub_1561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актом Правительства Российской Федерации - для государственных услуг, предоставляемых федеральными органами исполнительной власти, органами государственных внебюджетных фондов;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3" w:name="sub_1562"/>
      <w:bookmarkEnd w:id="2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4" w:name="sub_1563"/>
      <w:bookmarkEnd w:id="3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муниципальным правовым актом - для муниципальных услуг, предоставляемых органами местного самоуправления.</w:t>
      </w:r>
    </w:p>
    <w:bookmarkEnd w:id="4"/>
    <w:p w:rsidR="00B23030" w:rsidRPr="00B23030" w:rsidRDefault="0046595C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46595C">
        <w:rPr>
          <w:rFonts w:ascii="Arial" w:eastAsiaTheme="minorHAnsi" w:hAnsi="Arial" w:cs="Arial"/>
          <w:iCs/>
          <w:color w:val="000000" w:themeColor="text1"/>
          <w:sz w:val="24"/>
          <w:szCs w:val="24"/>
          <w:shd w:val="clear" w:color="auto" w:fill="F0F0F0"/>
          <w:lang w:eastAsia="en-US"/>
        </w:rPr>
        <w:t>3.5.6</w:t>
      </w:r>
      <w:r w:rsidR="00B23030" w:rsidRPr="00B23030">
        <w:rPr>
          <w:rFonts w:ascii="Arial" w:eastAsiaTheme="minorHAnsi" w:hAnsi="Arial" w:cs="Arial"/>
          <w:iCs/>
          <w:color w:val="000000" w:themeColor="text1"/>
          <w:sz w:val="24"/>
          <w:szCs w:val="24"/>
          <w:shd w:val="clear" w:color="auto" w:fill="F0F0F0"/>
          <w:lang w:eastAsia="en-US"/>
        </w:rPr>
        <w:t xml:space="preserve">. 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hyperlink w:anchor="sub_2005" w:history="1">
        <w:r w:rsidR="00B23030"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Многофункциональные центры</w:t>
        </w:r>
      </w:hyperlink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осуществляют: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5" w:name="sub_1611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1) прием запросов </w:t>
      </w:r>
      <w:hyperlink w:anchor="sub_2003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заявителей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 предоставлении государственных или муниципальных услуг;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6" w:name="sub_1612"/>
      <w:bookmarkEnd w:id="5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2) представление интересов заявителей при взаимодействии с органами, предоставляющими </w:t>
      </w:r>
      <w:hyperlink w:anchor="sub_2001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государственные услуги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и органами, предоставляющими </w:t>
      </w:r>
      <w:hyperlink w:anchor="sub_2002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муниципальные услуги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а также с организациями, участвующими в предоставлении предусмотренных </w:t>
      </w:r>
      <w:hyperlink w:anchor="sub_101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ч. 1 ст. 1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ФЗ  о предоставлении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7" w:name="sub_1613"/>
      <w:bookmarkEnd w:id="6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bookmarkEnd w:id="7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4) информирование заявителей о порядке предоставления государственных и муниципальных услуг в МФЦ, о ходе выполнения запросов о </w:t>
      </w: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предоставлении государственных и муниципальных услуг,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8" w:name="sub_1615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5)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</w:t>
      </w:r>
      <w:hyperlink w:anchor="sub_101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ч. 1 ст. 1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ФЗ  о предоставлении государственных и муниципальных услуг, 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9" w:name="sub_1616"/>
      <w:bookmarkEnd w:id="8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6) выдачу заявителям документов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 услуг, если иное не предусмотрено законодательством Российской Федерации;</w:t>
      </w:r>
    </w:p>
    <w:bookmarkEnd w:id="9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6.1)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7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требованиями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установленными Правительством Российской Федерации;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7) прием, обработку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</w:t>
      </w:r>
      <w:proofErr w:type="gramEnd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hyperlink r:id="rId8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требованиями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установленными Правительством Российской Федерации;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8) иные функции, установленные нормативными правовыми актами и соглашениями о взаимодействии.</w:t>
      </w:r>
    </w:p>
    <w:p w:rsidR="00B23030" w:rsidRPr="00B23030" w:rsidRDefault="0046595C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3.5.7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 В целях повышения территориальной доступности государственных и муниципальных услуг, предоставляемых по принципу "одного окна" уполномоченный МФЦ вправе привлекать иные организации. Случаи и порядок привлечения указанных организаций, порядок их взаимодействия с уполномоченным МФЦ, перечень функций, к реализации которых привлекается организация, а также требования к указанным организациям устанавливаются правилами организации деятельности уполномоченных МФЦ, утверждаемыми Правительством Российской Федерации.</w:t>
      </w:r>
    </w:p>
    <w:p w:rsidR="00B23030" w:rsidRPr="00B23030" w:rsidRDefault="0046595C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3.5.8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ab/>
        <w:t xml:space="preserve"> </w:t>
      </w:r>
      <w:proofErr w:type="gramStart"/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При реализации своих функций МФЦ вправе запрашивать документы и информацию, необходимые для предоставления государственных и муниципальных услуг, в органах, предоставляющих государственные услуги, органах, предоставляющих муниципальные услуги, организациях, участвующих в предоставлении предусмотренных </w:t>
      </w:r>
      <w:hyperlink w:anchor="sub_101" w:history="1">
        <w:r w:rsidR="00B23030"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ч. 1 ст. 1</w:t>
        </w:r>
      </w:hyperlink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ФЗ  о предоставлении государственных и муниципальных услуг, а также получать от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ч</w:t>
      </w:r>
      <w:proofErr w:type="gramEnd"/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 1 ст. 1 ФЗ  о предоставлении государственных и муниципальных услуг,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B23030" w:rsidRPr="00B23030" w:rsidRDefault="0046595C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3.5.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9.  При реализации своих функций МФЦ и организации, указанные в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</w:t>
      </w:r>
      <w:hyperlink w:anchor="sub_16011" w:history="1">
        <w:r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5.7.</w:t>
        </w:r>
      </w:hyperlink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, не вправе требовать от заявителя: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0" w:name="sub_1631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bookmarkEnd w:id="10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правовыми актами, за исключением документов, включенных в определенный </w:t>
      </w:r>
      <w:hyperlink w:anchor="sub_706" w:history="1">
        <w:proofErr w:type="gramStart"/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ч</w:t>
        </w:r>
        <w:proofErr w:type="gramEnd"/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. 6 ст. 7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ФЗ  о предоставлении государственных и муниципальных услуг перечень документов. Заявитель вправе представить указанные документы и информацию по собственной инициативе;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w:anchor="sub_91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ч. 1 ст. 9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ФЗ  о предоставлении государственных и муниципальных услуг, и получения документов и информации, предоставляемых в результате предоставления таких услуг.</w:t>
      </w:r>
      <w:proofErr w:type="gramEnd"/>
    </w:p>
    <w:p w:rsidR="00B23030" w:rsidRPr="00B23030" w:rsidRDefault="0046595C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1" w:name="sub_164"/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3.5.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10.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ab/>
        <w:t xml:space="preserve"> При реализации своих функций в соответствии с соглашениями о взаимодействии МФЦ </w:t>
      </w:r>
      <w:proofErr w:type="gramStart"/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обязан</w:t>
      </w:r>
      <w:proofErr w:type="gramEnd"/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:</w:t>
      </w:r>
    </w:p>
    <w:bookmarkEnd w:id="11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МФЦ, в том числе с использованием информационно-технологической и коммуникационной инфраструктуры;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2" w:name="sub_1642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2) обеспечивать защиту информации, доступ к которой ограничен в соответствии с </w:t>
      </w:r>
      <w:hyperlink r:id="rId9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федеральным законом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а также соблюдать режим обработки и использования персональных данных;</w:t>
      </w:r>
    </w:p>
    <w:bookmarkEnd w:id="12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2.1)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3" w:name="sub_1643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соблюдать требования соглашений о взаимодействии;</w:t>
      </w:r>
    </w:p>
    <w:bookmarkEnd w:id="13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4) осуществлять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самоуправления организациями и организациями, участвующими в предоставлении предусмотренных </w:t>
      </w:r>
      <w:hyperlink w:anchor="sub_101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ч.1 ст. 1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ФЗ  о предоставлении государственных и муниципальных услуг, в соответствии с соглашениями о взаимодействии, нормативными правовыми актами.</w:t>
      </w:r>
    </w:p>
    <w:p w:rsidR="00B23030" w:rsidRPr="00B23030" w:rsidRDefault="0046595C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3.5.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11.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ab/>
        <w:t xml:space="preserve"> МФЦ, его работники, организации, указанные в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ч.3.5.7</w:t>
      </w:r>
      <w:r w:rsidR="00B23030"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и их работники несут ответственность, установленную законодательством Российской Федерации: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за полноту передаваемых органу, предоставляющему государственную услугу, или органу, предоставляющему муниципальную услугу, запросов, иных документов, принятых от заявителя;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4" w:name="sub_1652"/>
      <w:proofErr w:type="gramStart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за своевременную передачу органу, предоставляющему государственную услугу, или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или органом, предоставляющим муниципальную услугу;</w:t>
      </w:r>
      <w:proofErr w:type="gramEnd"/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5" w:name="sub_1653"/>
      <w:bookmarkEnd w:id="14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bookmarkEnd w:id="15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659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3.5.</w:t>
      </w: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12.</w:t>
      </w: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ab/>
        <w:t xml:space="preserve">Органы, предоставляющие </w:t>
      </w:r>
      <w:hyperlink w:anchor="sub_2002" w:history="1">
        <w:r w:rsidRPr="00B23030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муниципальные услуги</w:t>
        </w:r>
      </w:hyperlink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при предоставлении муниципальных услуг в МФЦ обеспечивают: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6" w:name="sub_171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предоставление муниципальных услуг в МФЦ при условии соответствия многофункциональных центров требованиям, установленным в соответствии с настоящим Федеральным законом;</w:t>
      </w:r>
    </w:p>
    <w:bookmarkEnd w:id="16"/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доступ МФЦ к информационным системам, содержащим необходимые для предоставления государственных и муниципальных услуг сведения, если иное не предусмотрено федеральным законом, в том числе с использованием информационно-технологической и коммуникационной инфраструктуры;</w:t>
      </w:r>
    </w:p>
    <w:p w:rsidR="00B23030" w:rsidRP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предоставление на основании запросов МФЦ  необходимых сведений по вопросам, относящимся к предоставлению государственных и муниципальных услуг, в том числе на основании межведомственных запросов с использованием информационно-технологической и коммуникационной инфраструктуры;</w:t>
      </w:r>
    </w:p>
    <w:p w:rsidR="00B23030" w:rsidRDefault="00B23030" w:rsidP="00B2303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7" w:name="sub_174"/>
      <w:r w:rsidRPr="00B2303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осуществление иных обязанностей, указанных в соглашении о взаимодействии</w:t>
      </w:r>
      <w:r w:rsidR="004659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»;</w:t>
      </w:r>
    </w:p>
    <w:p w:rsidR="0046595C" w:rsidRPr="00F64A44" w:rsidRDefault="00F42FB3" w:rsidP="00465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  <w:r w:rsidRPr="00F64A44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4</w:t>
      </w:r>
      <w:r w:rsidR="0046595C" w:rsidRPr="00F64A44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) в раздел 3</w:t>
      </w:r>
      <w:r w:rsidRPr="00F64A44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 xml:space="preserve"> добавить пункт 3.6</w:t>
      </w:r>
      <w:r w:rsidR="0046595C" w:rsidRPr="00F64A44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:</w:t>
      </w:r>
    </w:p>
    <w:p w:rsidR="00F42FB3" w:rsidRDefault="00F42FB3" w:rsidP="00F42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bookmarkStart w:id="18" w:name="sub_10001"/>
      <w:r>
        <w:rPr>
          <w:rFonts w:ascii="Arial" w:eastAsia="Calibri" w:hAnsi="Arial" w:cs="Arial"/>
          <w:sz w:val="24"/>
          <w:szCs w:val="24"/>
          <w:lang w:eastAsia="en-US"/>
        </w:rPr>
        <w:t>3.6.</w:t>
      </w:r>
      <w:r w:rsidRPr="00FF7DA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w:anchor="sub_206" w:history="1">
        <w:r w:rsidR="00F64A44">
          <w:rPr>
            <w:rFonts w:ascii="Arial" w:eastAsia="Calibri" w:hAnsi="Arial" w:cs="Arial"/>
            <w:sz w:val="24"/>
            <w:szCs w:val="24"/>
            <w:lang w:eastAsia="en-US"/>
          </w:rPr>
          <w:t>Предоставление</w:t>
        </w:r>
        <w:bookmarkStart w:id="19" w:name="_GoBack"/>
        <w:bookmarkEnd w:id="19"/>
        <w:r w:rsidR="00F64A44" w:rsidRPr="00FF7DAB">
          <w:rPr>
            <w:rFonts w:ascii="Arial" w:eastAsia="Calibri" w:hAnsi="Arial" w:cs="Arial"/>
            <w:sz w:val="24"/>
            <w:szCs w:val="24"/>
            <w:lang w:eastAsia="en-US"/>
          </w:rPr>
          <w:t xml:space="preserve"> государственных и муниципальных услуг в электронной форме</w:t>
        </w:r>
      </w:hyperlink>
    </w:p>
    <w:p w:rsidR="00F42FB3" w:rsidRPr="00FF7DAB" w:rsidRDefault="00F42FB3" w:rsidP="00F42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3.6.1.</w:t>
      </w:r>
      <w:r w:rsidRPr="00FF7DAB">
        <w:rPr>
          <w:rFonts w:ascii="Arial" w:eastAsia="Calibri" w:hAnsi="Arial" w:cs="Arial"/>
          <w:sz w:val="24"/>
          <w:szCs w:val="24"/>
          <w:lang w:eastAsia="en-US"/>
        </w:rPr>
        <w:t xml:space="preserve">При </w:t>
      </w:r>
      <w:hyperlink w:anchor="sub_206" w:history="1">
        <w:r w:rsidRPr="00FF7DAB">
          <w:rPr>
            <w:rFonts w:ascii="Arial" w:eastAsia="Calibri" w:hAnsi="Arial" w:cs="Arial"/>
            <w:sz w:val="24"/>
            <w:szCs w:val="24"/>
            <w:lang w:eastAsia="en-US"/>
          </w:rPr>
          <w:t>предоставлении государственных и муниципальных услуг в электронной форме</w:t>
        </w:r>
      </w:hyperlink>
      <w:r w:rsidRPr="00FF7DAB">
        <w:rPr>
          <w:rFonts w:ascii="Arial" w:eastAsia="Calibri" w:hAnsi="Arial" w:cs="Arial"/>
          <w:sz w:val="24"/>
          <w:szCs w:val="24"/>
          <w:lang w:eastAsia="en-US"/>
        </w:rPr>
        <w:t xml:space="preserve"> осуществляются: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0" w:name="sub_1001"/>
      <w:bookmarkEnd w:id="18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1) предоставление в установленном порядке информации </w:t>
      </w:r>
      <w:hyperlink w:anchor="sub_20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заявителям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и обеспечение доступа заявителей к сведениям о государственных и муниципальных услугах;</w:t>
      </w:r>
    </w:p>
    <w:bookmarkEnd w:id="20"/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2) подача заявителем запроса и иных документов, необходимых для предоставления государственной или муниципальной услуги, и прием таких запроса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</w:t>
      </w:r>
      <w:hyperlink r:id="rId10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портала государственных и муниципальных услуг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proofErr w:type="gramEnd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(или) региональных порталов государственных и муниципальных услуг;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1" w:name="sub_1003"/>
      <w:r w:rsidRPr="00F42FB3">
        <w:rPr>
          <w:rFonts w:ascii="Arial" w:eastAsia="Calibri" w:hAnsi="Arial" w:cs="Arial"/>
          <w:sz w:val="24"/>
          <w:szCs w:val="24"/>
          <w:lang w:eastAsia="en-US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2" w:name="sub_1004"/>
      <w:bookmarkEnd w:id="21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4) взаимодействие органов, предоставляющих </w:t>
      </w:r>
      <w:hyperlink w:anchor="sub_2001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государственные услуги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, органов, предоставляющих </w:t>
      </w:r>
      <w:hyperlink w:anchor="sub_2002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муниципальные услуги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, иных государственных органов, органов местного самоуправления, организаций, участвующих в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предоставлении предусмотренных </w:t>
      </w:r>
      <w:hyperlink w:anchor="sub_101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 1 ст. 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услуг,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3" w:name="sub_105"/>
      <w:bookmarkEnd w:id="22"/>
      <w:r w:rsidRPr="00F42FB3">
        <w:rPr>
          <w:rFonts w:ascii="Arial" w:eastAsia="Calibri" w:hAnsi="Arial" w:cs="Arial"/>
          <w:sz w:val="24"/>
          <w:szCs w:val="24"/>
          <w:lang w:eastAsia="en-US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4" w:name="sub_106"/>
      <w:bookmarkEnd w:id="23"/>
      <w:r w:rsidRPr="00F42FB3">
        <w:rPr>
          <w:rFonts w:ascii="Arial" w:eastAsia="Calibri" w:hAnsi="Arial" w:cs="Arial"/>
          <w:sz w:val="24"/>
          <w:szCs w:val="24"/>
          <w:lang w:eastAsia="en-US"/>
        </w:rPr>
        <w:t>6) иные действия, необходимые для предоставления государственной или муниципальной услуги.</w:t>
      </w:r>
      <w:bookmarkEnd w:id="24"/>
    </w:p>
    <w:p w:rsidR="00F42FB3" w:rsidRPr="0046595C" w:rsidRDefault="00F42FB3" w:rsidP="00F42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3.6.</w:t>
      </w:r>
      <w:r w:rsidRPr="00FF7DAB">
        <w:rPr>
          <w:rFonts w:ascii="Arial" w:eastAsia="Calibri" w:hAnsi="Arial" w:cs="Arial"/>
          <w:sz w:val="24"/>
          <w:szCs w:val="24"/>
          <w:lang w:eastAsia="en-US"/>
        </w:rPr>
        <w:t xml:space="preserve">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</w:t>
      </w:r>
      <w:hyperlink w:anchor="sub_103" w:history="1">
        <w:r w:rsidRPr="00FF7DAB">
          <w:rPr>
            <w:rFonts w:ascii="Arial" w:eastAsia="Calibri" w:hAnsi="Arial" w:cs="Arial"/>
            <w:sz w:val="24"/>
            <w:szCs w:val="24"/>
            <w:lang w:eastAsia="en-US"/>
          </w:rPr>
          <w:t>ч</w:t>
        </w:r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.</w:t>
        </w:r>
        <w:r w:rsidRPr="00FF7DAB">
          <w:rPr>
            <w:rFonts w:ascii="Arial" w:eastAsia="Calibri" w:hAnsi="Arial" w:cs="Arial"/>
            <w:sz w:val="24"/>
            <w:szCs w:val="24"/>
            <w:lang w:eastAsia="en-US"/>
          </w:rPr>
          <w:t xml:space="preserve"> 3 ст</w:t>
        </w:r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.</w:t>
        </w:r>
        <w:r w:rsidRPr="00FF7DAB">
          <w:rPr>
            <w:rFonts w:ascii="Arial" w:eastAsia="Calibri" w:hAnsi="Arial" w:cs="Arial"/>
            <w:sz w:val="24"/>
            <w:szCs w:val="24"/>
            <w:lang w:eastAsia="en-US"/>
          </w:rPr>
          <w:t xml:space="preserve"> 1</w:t>
        </w:r>
      </w:hyperlink>
      <w:r w:rsidRPr="00FF7DA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>
        <w:rPr>
          <w:rFonts w:ascii="Arial" w:eastAsia="Times New Roman" w:hAnsi="Arial" w:cs="Arial"/>
          <w:sz w:val="24"/>
          <w:szCs w:val="24"/>
        </w:rPr>
        <w:t>».</w:t>
      </w:r>
    </w:p>
    <w:p w:rsidR="00F42FB3" w:rsidRPr="000B4C04" w:rsidRDefault="00F42FB3" w:rsidP="00F42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  <w:r w:rsidRPr="000B4C04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5) в раздел 3 добавить пункт 3.7:</w:t>
      </w:r>
    </w:p>
    <w:bookmarkEnd w:id="17"/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«3.7.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>Порталы государственных и муниципальных услуг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3.7.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Единый </w:t>
      </w:r>
      <w:hyperlink w:anchor="sub_207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портал государственных и муниципальных услуг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является федеральной государственной информационной системой, обеспечивающей предоставление </w:t>
      </w:r>
      <w:hyperlink w:anchor="sub_2001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государственных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w:anchor="sub_2002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муниципальных услуг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, а также услуг, указанных в </w:t>
      </w:r>
      <w:hyperlink w:anchor="sub_1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 3 ст. 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в электронной форме и доступ </w:t>
      </w:r>
      <w:hyperlink w:anchor="sub_20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заявителей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к сведениям о государственных и муниципальных услугах, а также об услугах, указанных в ч. 3 ст. 1</w:t>
      </w:r>
      <w:r w:rsidRPr="00FF7DA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</w:t>
      </w:r>
      <w:proofErr w:type="gramEnd"/>
      <w:r w:rsidRPr="00F42FB3">
        <w:rPr>
          <w:rFonts w:ascii="Arial" w:eastAsia="Times New Roman" w:hAnsi="Arial" w:cs="Arial"/>
          <w:sz w:val="24"/>
          <w:szCs w:val="24"/>
        </w:rPr>
        <w:t xml:space="preserve"> и муниципальных услуг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предназначенной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3.7.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Органы государственной власти субъектов Российской Федерации вправе создавать региональные порталы государственных и муниципальных услуг, являющиеся государственными информационными системами субъектов Российской Федерации, обеспечивающими предоставление государственных услуг субъектов Российской Федерации и муниципальных услуг, а также услуг, указанных в </w:t>
      </w:r>
      <w:hyperlink w:anchor="sub_1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 3 ст. 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>в электронной форме и доступ заявителей к сведениям о государственных и муниципальных услугах</w:t>
      </w:r>
      <w:proofErr w:type="gramEnd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, а также об услугах, указанных в </w:t>
      </w:r>
      <w:proofErr w:type="gramStart"/>
      <w:r w:rsidRPr="00F42FB3">
        <w:rPr>
          <w:rFonts w:ascii="Arial" w:eastAsia="Calibri" w:hAnsi="Arial" w:cs="Arial"/>
          <w:sz w:val="24"/>
          <w:szCs w:val="24"/>
          <w:lang w:eastAsia="en-US"/>
        </w:rPr>
        <w:t>ч</w:t>
      </w:r>
      <w:proofErr w:type="gramEnd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. 3 ст. 1 </w:t>
      </w:r>
      <w:r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 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5" w:name="sub_213"/>
      <w:r>
        <w:rPr>
          <w:rFonts w:ascii="Arial" w:eastAsia="Calibri" w:hAnsi="Arial" w:cs="Arial"/>
          <w:sz w:val="24"/>
          <w:szCs w:val="24"/>
          <w:lang w:eastAsia="en-US"/>
        </w:rPr>
        <w:t>3.7.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>3. Единый портал государственных и муниципальных услуг обеспечивает:</w:t>
      </w:r>
    </w:p>
    <w:bookmarkEnd w:id="25"/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1) доступ заявителей к сведениям о государственных и муниципальных услугах, а также об услугах, указанных в </w:t>
      </w:r>
      <w:hyperlink w:anchor="sub_1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 3 ст. 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>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соответственно государственных и муниципальных услуг;</w:t>
      </w:r>
      <w:proofErr w:type="gramEnd"/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6" w:name="sub_2132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2) доступность для копирования и заполнения в электронной форме запроса и иных документов, необходимых для получения государственной или муниципальной услуги либо услуги, указанной в </w:t>
      </w:r>
      <w:hyperlink w:anchor="sub_1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 3 ст. 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7" w:name="sub_2133"/>
      <w:bookmarkEnd w:id="26"/>
      <w:proofErr w:type="gramStart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государственной или муниципальной услуги либо услуги, указанной в </w:t>
      </w:r>
      <w:hyperlink w:anchor="sub_1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 3 ст. 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64A44"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 w:rsidR="00F64A4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и иных документов,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необходимых для получения государственной или муниципальной услуги либо услуги, указанной в ч. 3 ст. 1 </w:t>
      </w:r>
      <w:r w:rsidR="00F64A44"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 w:rsidR="00F64A44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8" w:name="sub_2134"/>
      <w:bookmarkEnd w:id="27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4) возможность получения заявителем сведений о ходе выполнения запроса о предоставлении государственной или муниципальной услуги либо услуги, указанной в </w:t>
      </w:r>
      <w:hyperlink w:anchor="sub_1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 3 ст. 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64A44"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 w:rsidR="00F64A44">
        <w:rPr>
          <w:rFonts w:ascii="Arial" w:eastAsia="Times New Roman" w:hAnsi="Arial" w:cs="Arial"/>
          <w:sz w:val="24"/>
          <w:szCs w:val="24"/>
        </w:rPr>
        <w:t>;</w:t>
      </w:r>
    </w:p>
    <w:bookmarkEnd w:id="28"/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муниципальной услуги, за исключением случаев, когда такое получение запрещено федеральным законом, а также результатов предоставления услуги, указанной в </w:t>
      </w:r>
      <w:hyperlink w:anchor="sub_1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 3 ст. 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64A44"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 w:rsidR="00F64A44">
        <w:rPr>
          <w:rFonts w:ascii="Arial" w:eastAsia="Times New Roman" w:hAnsi="Arial" w:cs="Arial"/>
          <w:sz w:val="24"/>
          <w:szCs w:val="24"/>
        </w:rPr>
        <w:t>;</w:t>
      </w:r>
    </w:p>
    <w:p w:rsidR="00F42FB3" w:rsidRPr="00F42FB3" w:rsidRDefault="00F42FB3" w:rsidP="00F42F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6) возможность оплаты заявителем с использованием электронных средств платежа предоставления государственных и муниципальных услуг, услуг, указанных в </w:t>
      </w:r>
      <w:hyperlink w:anchor="sub_103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 3 ст. 1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w:anchor="sub_91" w:history="1">
        <w:r w:rsidRPr="00F42FB3">
          <w:rPr>
            <w:rFonts w:ascii="Arial" w:eastAsia="Calibri" w:hAnsi="Arial" w:cs="Arial"/>
            <w:sz w:val="24"/>
            <w:szCs w:val="24"/>
            <w:lang w:eastAsia="en-US"/>
          </w:rPr>
          <w:t>ч. 1 ст. 9</w:t>
        </w:r>
      </w:hyperlink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64A44" w:rsidRPr="00F42FB3">
        <w:rPr>
          <w:rFonts w:ascii="Arial" w:eastAsia="Times New Roman" w:hAnsi="Arial" w:cs="Arial"/>
          <w:sz w:val="24"/>
          <w:szCs w:val="24"/>
        </w:rPr>
        <w:t>ФЗ  о предоставлении государственных и муниципальных услуг</w:t>
      </w:r>
      <w:r w:rsidR="00F64A44">
        <w:rPr>
          <w:rFonts w:ascii="Arial" w:eastAsia="Times New Roman" w:hAnsi="Arial" w:cs="Arial"/>
          <w:sz w:val="24"/>
          <w:szCs w:val="24"/>
        </w:rPr>
        <w:t>,</w:t>
      </w:r>
      <w:r w:rsidR="00F64A44" w:rsidRPr="00F42F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и уплаты иных платежей, взимаемых в соответствии с законодательством Российской Федерации, представление </w:t>
      </w:r>
      <w:proofErr w:type="gramStart"/>
      <w:r w:rsidRPr="00F42FB3">
        <w:rPr>
          <w:rFonts w:ascii="Arial" w:eastAsia="Calibri" w:hAnsi="Arial" w:cs="Arial"/>
          <w:sz w:val="24"/>
          <w:szCs w:val="24"/>
          <w:lang w:eastAsia="en-US"/>
        </w:rPr>
        <w:t>информации</w:t>
      </w:r>
      <w:proofErr w:type="gramEnd"/>
      <w:r w:rsidRPr="00F42FB3">
        <w:rPr>
          <w:rFonts w:ascii="Arial" w:eastAsia="Calibri" w:hAnsi="Arial" w:cs="Arial"/>
          <w:sz w:val="24"/>
          <w:szCs w:val="24"/>
          <w:lang w:eastAsia="en-US"/>
        </w:rPr>
        <w:t xml:space="preserve"> об уплате которых допускается с использованием информации, содержащейся в Государственной информационной системе о государственных и муниципальных </w:t>
      </w:r>
      <w:proofErr w:type="gramStart"/>
      <w:r w:rsidRPr="00F42FB3">
        <w:rPr>
          <w:rFonts w:ascii="Arial" w:eastAsia="Calibri" w:hAnsi="Arial" w:cs="Arial"/>
          <w:sz w:val="24"/>
          <w:szCs w:val="24"/>
          <w:lang w:eastAsia="en-US"/>
        </w:rPr>
        <w:t>платежах</w:t>
      </w:r>
      <w:proofErr w:type="gramEnd"/>
      <w:r w:rsidRPr="00F42FB3">
        <w:rPr>
          <w:rFonts w:ascii="Arial" w:eastAsia="Calibri" w:hAnsi="Arial" w:cs="Arial"/>
          <w:sz w:val="24"/>
          <w:szCs w:val="24"/>
          <w:lang w:eastAsia="en-US"/>
        </w:rPr>
        <w:t>, если иное не предусмотрено федеральными законами;</w:t>
      </w:r>
    </w:p>
    <w:p w:rsidR="00803DBA" w:rsidRDefault="00F42FB3" w:rsidP="00803D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</w:rPr>
      </w:pPr>
      <w:r w:rsidRPr="004377DE">
        <w:rPr>
          <w:rFonts w:ascii="Arial" w:eastAsia="Calibri" w:hAnsi="Arial" w:cs="Arial"/>
          <w:sz w:val="24"/>
          <w:szCs w:val="24"/>
          <w:lang w:eastAsia="en-US"/>
        </w:rPr>
        <w:t>7) реализацию иных функций, которые вправе определить Правительство Российской Федерации.</w:t>
      </w:r>
    </w:p>
    <w:p w:rsidR="00803DBA" w:rsidRDefault="00803DBA" w:rsidP="00803D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</w:t>
      </w:r>
      <w:r w:rsidRPr="00803DBA">
        <w:rPr>
          <w:rFonts w:ascii="Arial" w:eastAsia="Calibri" w:hAnsi="Arial" w:cs="Arial"/>
          <w:bCs/>
          <w:sz w:val="24"/>
          <w:szCs w:val="24"/>
        </w:rPr>
        <w:t>Настоящее постановление вступает в силу в соответствии с Уставом муниципального образования «</w:t>
      </w:r>
      <w:proofErr w:type="spellStart"/>
      <w:r w:rsidRPr="00803DBA">
        <w:rPr>
          <w:rFonts w:ascii="Arial" w:eastAsia="Calibri" w:hAnsi="Arial" w:cs="Arial"/>
          <w:bCs/>
          <w:sz w:val="24"/>
          <w:szCs w:val="24"/>
        </w:rPr>
        <w:t>Киндальское</w:t>
      </w:r>
      <w:proofErr w:type="spellEnd"/>
      <w:r w:rsidRPr="00803DBA">
        <w:rPr>
          <w:rFonts w:ascii="Arial" w:eastAsia="Calibri" w:hAnsi="Arial" w:cs="Arial"/>
          <w:bCs/>
          <w:sz w:val="24"/>
          <w:szCs w:val="24"/>
        </w:rPr>
        <w:t xml:space="preserve"> сельское поселение».</w:t>
      </w:r>
    </w:p>
    <w:p w:rsidR="00803DBA" w:rsidRPr="00803DBA" w:rsidRDefault="00803DBA" w:rsidP="00803D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proofErr w:type="gramStart"/>
      <w:r w:rsidRPr="00803DB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03DBA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BE3DEE" w:rsidRDefault="00BE3DEE" w:rsidP="00BE3DEE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E3DEE" w:rsidRDefault="00BE3DEE" w:rsidP="00BE3DEE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E3DEE" w:rsidRDefault="00BE3DEE" w:rsidP="00BE3DEE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E3DEE" w:rsidRDefault="00BE3DEE" w:rsidP="00BE3DEE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E3DEE" w:rsidRDefault="00BE3DEE" w:rsidP="00BE3DEE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E3DEE" w:rsidRDefault="00BE3DEE" w:rsidP="00BE3DEE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E3DEE" w:rsidRPr="00706152" w:rsidRDefault="00BE3DEE" w:rsidP="00BE3D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E3DEE" w:rsidRDefault="00BE3DEE" w:rsidP="00BE3DEE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BE3DEE" w:rsidRDefault="00BE3DEE" w:rsidP="00BE3DEE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77EAF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377EAF">
        <w:rPr>
          <w:rFonts w:ascii="Arial" w:eastAsia="Times New Roman" w:hAnsi="Arial" w:cs="Arial"/>
          <w:sz w:val="24"/>
          <w:szCs w:val="24"/>
        </w:rPr>
        <w:t>Киндальского</w:t>
      </w:r>
      <w:proofErr w:type="spellEnd"/>
      <w:r w:rsidRPr="00377EAF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377EAF">
        <w:rPr>
          <w:rFonts w:ascii="Arial" w:eastAsia="Times New Roman" w:hAnsi="Arial" w:cs="Arial"/>
          <w:sz w:val="24"/>
          <w:szCs w:val="24"/>
        </w:rPr>
        <w:tab/>
      </w:r>
      <w:r w:rsidRPr="00377EAF">
        <w:rPr>
          <w:rFonts w:ascii="Arial" w:eastAsia="Times New Roman" w:hAnsi="Arial" w:cs="Arial"/>
          <w:sz w:val="24"/>
          <w:szCs w:val="24"/>
        </w:rPr>
        <w:tab/>
      </w:r>
      <w:r w:rsidRPr="00377EAF">
        <w:rPr>
          <w:rFonts w:ascii="Arial" w:eastAsia="Times New Roman" w:hAnsi="Arial" w:cs="Arial"/>
          <w:sz w:val="24"/>
          <w:szCs w:val="24"/>
        </w:rPr>
        <w:tab/>
      </w:r>
      <w:r w:rsidRPr="00377EAF">
        <w:rPr>
          <w:rFonts w:ascii="Arial" w:eastAsia="Times New Roman" w:hAnsi="Arial" w:cs="Arial"/>
          <w:sz w:val="24"/>
          <w:szCs w:val="24"/>
        </w:rPr>
        <w:tab/>
        <w:t>В.В. Волков</w:t>
      </w:r>
    </w:p>
    <w:p w:rsidR="00284CD3" w:rsidRDefault="00284CD3" w:rsidP="00284CD3">
      <w:pPr>
        <w:contextualSpacing/>
        <w:rPr>
          <w:sz w:val="24"/>
          <w:szCs w:val="24"/>
        </w:rPr>
      </w:pPr>
    </w:p>
    <w:p w:rsidR="00963853" w:rsidRDefault="00963853"/>
    <w:sectPr w:rsidR="00963853" w:rsidSect="0096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4294B"/>
    <w:multiLevelType w:val="hybridMultilevel"/>
    <w:tmpl w:val="496E7B06"/>
    <w:lvl w:ilvl="0" w:tplc="D5F49BFA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469"/>
    <w:rsid w:val="00020A90"/>
    <w:rsid w:val="000B4C04"/>
    <w:rsid w:val="001C4C01"/>
    <w:rsid w:val="00273E4F"/>
    <w:rsid w:val="00284CD3"/>
    <w:rsid w:val="0046595C"/>
    <w:rsid w:val="005B5469"/>
    <w:rsid w:val="00803DBA"/>
    <w:rsid w:val="00963853"/>
    <w:rsid w:val="00B23030"/>
    <w:rsid w:val="00BE3DEE"/>
    <w:rsid w:val="00C84751"/>
    <w:rsid w:val="00D20A7A"/>
    <w:rsid w:val="00F34000"/>
    <w:rsid w:val="00F42FB3"/>
    <w:rsid w:val="00F64A44"/>
    <w:rsid w:val="00FA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DE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E3D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09302.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809302.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0064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0064.1000" TargetMode="External"/><Relationship Id="rId10" Type="http://schemas.openxmlformats.org/officeDocument/2006/relationships/hyperlink" Target="garantF1://57945563.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55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2016-10-11T04:10:00Z</dcterms:created>
  <dcterms:modified xsi:type="dcterms:W3CDTF">2016-10-12T03:40:00Z</dcterms:modified>
</cp:coreProperties>
</file>