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C1" w:rsidRPr="004154EA" w:rsidRDefault="000375C1" w:rsidP="004154EA">
      <w:pPr>
        <w:pStyle w:val="11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4154EA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375C1" w:rsidRPr="004154EA" w:rsidRDefault="000375C1" w:rsidP="004154EA">
      <w:pPr>
        <w:pStyle w:val="11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4154EA">
        <w:rPr>
          <w:rFonts w:ascii="Arial" w:hAnsi="Arial" w:cs="Arial"/>
          <w:b/>
          <w:sz w:val="24"/>
          <w:szCs w:val="24"/>
        </w:rPr>
        <w:t xml:space="preserve"> «КИНДАЛЬСКОЕ СЕЛЬСКОЕ ПОСЕЛЕНИЕ»</w:t>
      </w:r>
    </w:p>
    <w:p w:rsidR="000375C1" w:rsidRPr="004154EA" w:rsidRDefault="000375C1" w:rsidP="004154EA">
      <w:pPr>
        <w:pStyle w:val="11"/>
        <w:shd w:val="clear" w:color="auto" w:fill="auto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4154EA">
        <w:rPr>
          <w:rFonts w:ascii="Arial" w:hAnsi="Arial" w:cs="Arial"/>
          <w:b/>
          <w:sz w:val="24"/>
          <w:szCs w:val="24"/>
        </w:rPr>
        <w:t xml:space="preserve">МУНИЦИПАЛЬНОЕ КАЗЕННОЕ УЧРЕЖДЕНИЕ  </w:t>
      </w:r>
    </w:p>
    <w:p w:rsidR="000375C1" w:rsidRPr="004154EA" w:rsidRDefault="000375C1" w:rsidP="004154EA">
      <w:pPr>
        <w:pStyle w:val="11"/>
        <w:shd w:val="clear" w:color="auto" w:fill="auto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4154EA">
        <w:rPr>
          <w:rFonts w:ascii="Arial" w:hAnsi="Arial" w:cs="Arial"/>
          <w:b/>
          <w:sz w:val="24"/>
          <w:szCs w:val="24"/>
        </w:rPr>
        <w:t>«СОВЕТ КИНДАЛЬСКОГО  СЕЛЬСКОГО ПОСЕЛЕНИЯ</w:t>
      </w:r>
    </w:p>
    <w:p w:rsidR="000375C1" w:rsidRPr="004154EA" w:rsidRDefault="000375C1" w:rsidP="004154EA">
      <w:pPr>
        <w:pStyle w:val="11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4154EA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0375C1" w:rsidRPr="004154EA" w:rsidRDefault="000375C1" w:rsidP="004154EA">
      <w:pPr>
        <w:pStyle w:val="11"/>
        <w:spacing w:after="462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</w:p>
    <w:p w:rsidR="000375C1" w:rsidRPr="004154EA" w:rsidRDefault="000375C1" w:rsidP="004154EA">
      <w:pPr>
        <w:pStyle w:val="11"/>
        <w:shd w:val="clear" w:color="auto" w:fill="auto"/>
        <w:spacing w:after="373" w:line="240" w:lineRule="auto"/>
        <w:ind w:right="460"/>
        <w:contextualSpacing/>
        <w:rPr>
          <w:rFonts w:ascii="Arial" w:hAnsi="Arial" w:cs="Arial"/>
          <w:b/>
          <w:sz w:val="24"/>
          <w:szCs w:val="24"/>
        </w:rPr>
      </w:pPr>
      <w:r w:rsidRPr="004154E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РЕШЕНИЕ</w:t>
      </w:r>
    </w:p>
    <w:p w:rsidR="000375C1" w:rsidRPr="004154EA" w:rsidRDefault="005A48D6" w:rsidP="004154EA">
      <w:pPr>
        <w:pStyle w:val="11"/>
        <w:shd w:val="clear" w:color="auto" w:fill="auto"/>
        <w:tabs>
          <w:tab w:val="center" w:pos="8923"/>
          <w:tab w:val="left" w:leader="underscore" w:pos="9605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154E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13.04.2017                                                                                             </w:t>
      </w:r>
      <w:r w:rsidR="000375C1" w:rsidRPr="004154E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№ </w:t>
      </w:r>
      <w:r w:rsidRPr="004154E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167</w:t>
      </w:r>
    </w:p>
    <w:p w:rsidR="000375C1" w:rsidRPr="004154EA" w:rsidRDefault="000375C1" w:rsidP="004154EA">
      <w:pPr>
        <w:pStyle w:val="22"/>
        <w:shd w:val="clear" w:color="auto" w:fill="auto"/>
        <w:spacing w:after="186" w:line="240" w:lineRule="auto"/>
        <w:ind w:right="1360"/>
        <w:contextualSpacing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0375C1" w:rsidRPr="004154EA" w:rsidRDefault="000375C1" w:rsidP="004154EA">
      <w:pPr>
        <w:pStyle w:val="22"/>
        <w:shd w:val="clear" w:color="auto" w:fill="auto"/>
        <w:spacing w:after="186" w:line="240" w:lineRule="auto"/>
        <w:ind w:right="141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4154EA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О рассмотрении протеста прокуратуры </w:t>
      </w:r>
      <w:proofErr w:type="spellStart"/>
      <w:r w:rsidRPr="004154EA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Каргасокского</w:t>
      </w:r>
      <w:proofErr w:type="spellEnd"/>
      <w:r w:rsidRPr="004154EA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района на решение Совета </w:t>
      </w:r>
      <w:proofErr w:type="spellStart"/>
      <w:r w:rsidRPr="004154EA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4154EA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сельского поселения от 28.11.2013  № 53 </w:t>
      </w:r>
    </w:p>
    <w:p w:rsidR="000375C1" w:rsidRPr="004154EA" w:rsidRDefault="000375C1" w:rsidP="004154EA">
      <w:pPr>
        <w:pStyle w:val="22"/>
        <w:shd w:val="clear" w:color="auto" w:fill="auto"/>
        <w:spacing w:after="186" w:line="240" w:lineRule="auto"/>
        <w:ind w:right="141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4154EA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«Об утверждении генерального Плана, правила землепользования </w:t>
      </w:r>
    </w:p>
    <w:p w:rsidR="000375C1" w:rsidRPr="004154EA" w:rsidRDefault="000375C1" w:rsidP="004154EA">
      <w:pPr>
        <w:pStyle w:val="22"/>
        <w:shd w:val="clear" w:color="auto" w:fill="auto"/>
        <w:spacing w:after="186" w:line="240" w:lineRule="auto"/>
        <w:ind w:right="141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4154EA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и застройки  </w:t>
      </w:r>
      <w:proofErr w:type="spellStart"/>
      <w:r w:rsidRPr="004154EA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4154EA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сельского поселения»</w:t>
      </w:r>
    </w:p>
    <w:p w:rsidR="004154EA" w:rsidRPr="00D4208A" w:rsidRDefault="000375C1" w:rsidP="00D4208A">
      <w:pPr>
        <w:spacing w:line="240" w:lineRule="auto"/>
        <w:ind w:firstLine="426"/>
        <w:contextualSpacing/>
        <w:rPr>
          <w:sz w:val="24"/>
          <w:szCs w:val="24"/>
        </w:rPr>
      </w:pPr>
      <w:proofErr w:type="gramStart"/>
      <w:r w:rsidRPr="004154EA">
        <w:rPr>
          <w:sz w:val="24"/>
          <w:szCs w:val="24"/>
        </w:rPr>
        <w:t xml:space="preserve">В соответствие  с частью 11, 12 и 14 статьи  31 Градостроительного </w:t>
      </w:r>
      <w:r w:rsidR="004154EA" w:rsidRPr="004154EA">
        <w:rPr>
          <w:sz w:val="24"/>
          <w:szCs w:val="24"/>
        </w:rPr>
        <w:t xml:space="preserve"> </w:t>
      </w:r>
      <w:r w:rsidRPr="004154EA">
        <w:rPr>
          <w:sz w:val="24"/>
          <w:szCs w:val="24"/>
        </w:rPr>
        <w:t>Кодекса Российской Федерации, статьёй</w:t>
      </w:r>
      <w:r w:rsidR="004154EA" w:rsidRPr="004154EA">
        <w:rPr>
          <w:sz w:val="24"/>
          <w:szCs w:val="24"/>
        </w:rPr>
        <w:t xml:space="preserve"> </w:t>
      </w:r>
      <w:r w:rsidRPr="004154EA">
        <w:rPr>
          <w:sz w:val="24"/>
          <w:szCs w:val="24"/>
        </w:rPr>
        <w:t xml:space="preserve"> 28 Федерального закона от 06.10.2003г. №</w:t>
      </w:r>
      <w:r w:rsidR="004154EA" w:rsidRPr="004154EA">
        <w:rPr>
          <w:sz w:val="24"/>
          <w:szCs w:val="24"/>
        </w:rPr>
        <w:t xml:space="preserve"> </w:t>
      </w:r>
      <w:r w:rsidRPr="004154EA">
        <w:rPr>
          <w:sz w:val="24"/>
          <w:szCs w:val="24"/>
        </w:rPr>
        <w:t xml:space="preserve">131-ФЗ «Об общих принципах </w:t>
      </w:r>
      <w:r w:rsidR="004154EA" w:rsidRPr="004154EA">
        <w:rPr>
          <w:sz w:val="24"/>
          <w:szCs w:val="24"/>
        </w:rPr>
        <w:t xml:space="preserve"> </w:t>
      </w:r>
      <w:r w:rsidRPr="004154EA">
        <w:rPr>
          <w:sz w:val="24"/>
          <w:szCs w:val="24"/>
        </w:rPr>
        <w:t>организации местного самоуправления  в Российской Федерации», статьёй 14 Устава муниципального образования «</w:t>
      </w:r>
      <w:proofErr w:type="spellStart"/>
      <w:r w:rsidRPr="004154EA">
        <w:rPr>
          <w:sz w:val="24"/>
          <w:szCs w:val="24"/>
        </w:rPr>
        <w:t>Киндальское</w:t>
      </w:r>
      <w:proofErr w:type="spellEnd"/>
      <w:r w:rsidRPr="004154EA">
        <w:rPr>
          <w:sz w:val="24"/>
          <w:szCs w:val="24"/>
        </w:rPr>
        <w:t xml:space="preserve"> сельское поселение», в </w:t>
      </w:r>
      <w:r w:rsidR="004154EA" w:rsidRPr="004154EA">
        <w:rPr>
          <w:sz w:val="24"/>
          <w:szCs w:val="24"/>
        </w:rPr>
        <w:t xml:space="preserve"> </w:t>
      </w:r>
      <w:r w:rsidRPr="004154EA">
        <w:rPr>
          <w:sz w:val="24"/>
          <w:szCs w:val="24"/>
        </w:rPr>
        <w:t xml:space="preserve">целях приведения </w:t>
      </w:r>
      <w:r w:rsidR="004154EA" w:rsidRPr="004154EA">
        <w:rPr>
          <w:sz w:val="24"/>
          <w:szCs w:val="24"/>
        </w:rPr>
        <w:t xml:space="preserve"> </w:t>
      </w:r>
      <w:r w:rsidRPr="004154EA">
        <w:rPr>
          <w:sz w:val="24"/>
          <w:szCs w:val="24"/>
        </w:rPr>
        <w:t>Правил землепользования и застройки муниципального образования «</w:t>
      </w:r>
      <w:proofErr w:type="spellStart"/>
      <w:r w:rsidRPr="004154EA">
        <w:rPr>
          <w:sz w:val="24"/>
          <w:szCs w:val="24"/>
        </w:rPr>
        <w:t>Киндальское</w:t>
      </w:r>
      <w:proofErr w:type="spellEnd"/>
      <w:r w:rsidRPr="004154EA">
        <w:rPr>
          <w:sz w:val="24"/>
          <w:szCs w:val="24"/>
        </w:rPr>
        <w:t xml:space="preserve"> сельское поселение» в соответствие </w:t>
      </w:r>
      <w:r w:rsidR="004154EA" w:rsidRPr="004154EA">
        <w:rPr>
          <w:sz w:val="24"/>
          <w:szCs w:val="24"/>
        </w:rPr>
        <w:t xml:space="preserve"> </w:t>
      </w:r>
      <w:r w:rsidRPr="004154EA">
        <w:rPr>
          <w:sz w:val="24"/>
          <w:szCs w:val="24"/>
        </w:rPr>
        <w:t xml:space="preserve">с </w:t>
      </w:r>
      <w:r w:rsidR="004154EA" w:rsidRPr="004154EA">
        <w:rPr>
          <w:sz w:val="24"/>
          <w:szCs w:val="24"/>
        </w:rPr>
        <w:t xml:space="preserve"> </w:t>
      </w:r>
      <w:r w:rsidRPr="004154EA">
        <w:rPr>
          <w:sz w:val="24"/>
          <w:szCs w:val="24"/>
        </w:rPr>
        <w:t xml:space="preserve">Градостроительным кодексом Российской </w:t>
      </w:r>
      <w:r w:rsidR="004154EA" w:rsidRPr="004154EA">
        <w:rPr>
          <w:sz w:val="24"/>
          <w:szCs w:val="24"/>
        </w:rPr>
        <w:t xml:space="preserve"> </w:t>
      </w:r>
      <w:r w:rsidRPr="004154EA">
        <w:rPr>
          <w:sz w:val="24"/>
          <w:szCs w:val="24"/>
        </w:rPr>
        <w:t xml:space="preserve">Федерации, </w:t>
      </w:r>
      <w:proofErr w:type="gramEnd"/>
    </w:p>
    <w:p w:rsidR="004154EA" w:rsidRPr="004154EA" w:rsidRDefault="004154EA" w:rsidP="004154EA">
      <w:pPr>
        <w:pStyle w:val="a3"/>
        <w:spacing w:line="240" w:lineRule="auto"/>
        <w:ind w:left="786" w:firstLine="0"/>
        <w:rPr>
          <w:sz w:val="24"/>
          <w:szCs w:val="24"/>
        </w:rPr>
      </w:pPr>
      <w:r w:rsidRPr="004154EA">
        <w:rPr>
          <w:sz w:val="24"/>
          <w:szCs w:val="24"/>
        </w:rPr>
        <w:t>СОВЕТ КИНДАЛЬСКОГО СЕЛЬСКОГО ПОСЕЛЕНИЯ РЕШИЛ:</w:t>
      </w:r>
    </w:p>
    <w:p w:rsidR="004154EA" w:rsidRPr="004154EA" w:rsidRDefault="004154EA" w:rsidP="004154EA">
      <w:pPr>
        <w:spacing w:line="240" w:lineRule="auto"/>
        <w:contextualSpacing/>
        <w:rPr>
          <w:sz w:val="24"/>
          <w:szCs w:val="24"/>
        </w:rPr>
      </w:pPr>
      <w:r w:rsidRPr="004154EA">
        <w:rPr>
          <w:sz w:val="24"/>
          <w:szCs w:val="24"/>
        </w:rPr>
        <w:t xml:space="preserve">1. Подготовить проект внесения  изменений в </w:t>
      </w:r>
      <w:r w:rsidRPr="004154EA">
        <w:rPr>
          <w:bCs/>
          <w:sz w:val="24"/>
          <w:szCs w:val="24"/>
          <w:lang w:bidi="ru-RU"/>
        </w:rPr>
        <w:t xml:space="preserve">решение Совета </w:t>
      </w:r>
      <w:proofErr w:type="spellStart"/>
      <w:r w:rsidRPr="004154EA">
        <w:rPr>
          <w:bCs/>
          <w:sz w:val="24"/>
          <w:szCs w:val="24"/>
          <w:lang w:bidi="ru-RU"/>
        </w:rPr>
        <w:t>Киндальского</w:t>
      </w:r>
      <w:proofErr w:type="spellEnd"/>
      <w:r w:rsidRPr="004154EA">
        <w:rPr>
          <w:bCs/>
          <w:sz w:val="24"/>
          <w:szCs w:val="24"/>
          <w:lang w:bidi="ru-RU"/>
        </w:rPr>
        <w:t xml:space="preserve"> сельского поселения от 28.11.2013  № 53  «Об утверждении генерального Плана, правила землепользования   и застройки  </w:t>
      </w:r>
      <w:proofErr w:type="spellStart"/>
      <w:r w:rsidRPr="004154EA">
        <w:rPr>
          <w:bCs/>
          <w:sz w:val="24"/>
          <w:szCs w:val="24"/>
          <w:lang w:bidi="ru-RU"/>
        </w:rPr>
        <w:t>Киндальского</w:t>
      </w:r>
      <w:proofErr w:type="spellEnd"/>
      <w:r w:rsidRPr="004154EA">
        <w:rPr>
          <w:bCs/>
          <w:sz w:val="24"/>
          <w:szCs w:val="24"/>
          <w:lang w:bidi="ru-RU"/>
        </w:rPr>
        <w:t xml:space="preserve"> сельского поселение».</w:t>
      </w:r>
    </w:p>
    <w:p w:rsidR="004154EA" w:rsidRPr="004154EA" w:rsidRDefault="004154EA" w:rsidP="004154EA">
      <w:pPr>
        <w:spacing w:line="240" w:lineRule="auto"/>
        <w:contextualSpacing/>
        <w:rPr>
          <w:sz w:val="24"/>
          <w:szCs w:val="24"/>
        </w:rPr>
      </w:pPr>
      <w:r w:rsidRPr="004154EA">
        <w:rPr>
          <w:sz w:val="24"/>
          <w:szCs w:val="24"/>
        </w:rPr>
        <w:t xml:space="preserve">2. Назначить публичные слушания на 16.00 часов 15 мая 2017 г. в здании администрации </w:t>
      </w:r>
      <w:proofErr w:type="spellStart"/>
      <w:r w:rsidRPr="004154EA">
        <w:rPr>
          <w:sz w:val="24"/>
          <w:szCs w:val="24"/>
        </w:rPr>
        <w:t>Киндальского</w:t>
      </w:r>
      <w:proofErr w:type="spellEnd"/>
      <w:r w:rsidRPr="004154EA">
        <w:rPr>
          <w:sz w:val="24"/>
          <w:szCs w:val="24"/>
        </w:rPr>
        <w:t xml:space="preserve"> поселения  по адресу: с. </w:t>
      </w:r>
      <w:proofErr w:type="spellStart"/>
      <w:r w:rsidRPr="004154EA">
        <w:rPr>
          <w:sz w:val="24"/>
          <w:szCs w:val="24"/>
        </w:rPr>
        <w:t>Киндал</w:t>
      </w:r>
      <w:proofErr w:type="spellEnd"/>
      <w:r w:rsidRPr="004154EA">
        <w:rPr>
          <w:sz w:val="24"/>
          <w:szCs w:val="24"/>
        </w:rPr>
        <w:t xml:space="preserve">, ул. </w:t>
      </w:r>
      <w:proofErr w:type="gramStart"/>
      <w:r w:rsidRPr="004154EA">
        <w:rPr>
          <w:sz w:val="24"/>
          <w:szCs w:val="24"/>
        </w:rPr>
        <w:t>Центральная</w:t>
      </w:r>
      <w:proofErr w:type="gramEnd"/>
      <w:r w:rsidRPr="004154EA">
        <w:rPr>
          <w:sz w:val="24"/>
          <w:szCs w:val="24"/>
        </w:rPr>
        <w:t>, д.16.</w:t>
      </w:r>
    </w:p>
    <w:p w:rsidR="004154EA" w:rsidRPr="004154EA" w:rsidRDefault="004154EA" w:rsidP="004154EA">
      <w:pPr>
        <w:spacing w:line="240" w:lineRule="auto"/>
        <w:contextualSpacing/>
        <w:rPr>
          <w:sz w:val="24"/>
          <w:szCs w:val="24"/>
        </w:rPr>
      </w:pPr>
      <w:r w:rsidRPr="004154EA">
        <w:rPr>
          <w:sz w:val="24"/>
          <w:szCs w:val="24"/>
        </w:rPr>
        <w:t>3. Администрации муниципального образования «</w:t>
      </w:r>
      <w:proofErr w:type="spellStart"/>
      <w:r w:rsidRPr="004154EA">
        <w:rPr>
          <w:sz w:val="24"/>
          <w:szCs w:val="24"/>
        </w:rPr>
        <w:t>Киндальское</w:t>
      </w:r>
      <w:proofErr w:type="spellEnd"/>
      <w:r w:rsidRPr="004154EA">
        <w:rPr>
          <w:sz w:val="24"/>
          <w:szCs w:val="24"/>
        </w:rPr>
        <w:t xml:space="preserve"> сельское поселение»:</w:t>
      </w:r>
    </w:p>
    <w:p w:rsidR="004154EA" w:rsidRPr="004154EA" w:rsidRDefault="004154EA" w:rsidP="004154EA">
      <w:pPr>
        <w:spacing w:line="240" w:lineRule="auto"/>
        <w:ind w:firstLine="0"/>
        <w:contextualSpacing/>
        <w:rPr>
          <w:sz w:val="24"/>
          <w:szCs w:val="24"/>
        </w:rPr>
      </w:pPr>
      <w:r w:rsidRPr="004154EA">
        <w:rPr>
          <w:sz w:val="24"/>
          <w:szCs w:val="24"/>
        </w:rPr>
        <w:t>3.1. Обеспечить возможность ознакомления населения с проектом внесения изменений в Правила землепользования и застройки.</w:t>
      </w:r>
    </w:p>
    <w:p w:rsidR="004154EA" w:rsidRPr="004154EA" w:rsidRDefault="004154EA" w:rsidP="004154EA">
      <w:pPr>
        <w:spacing w:line="240" w:lineRule="auto"/>
        <w:ind w:firstLine="0"/>
        <w:contextualSpacing/>
        <w:rPr>
          <w:sz w:val="24"/>
          <w:szCs w:val="24"/>
        </w:rPr>
      </w:pPr>
      <w:r w:rsidRPr="004154EA">
        <w:rPr>
          <w:sz w:val="24"/>
          <w:szCs w:val="24"/>
        </w:rPr>
        <w:t>3.2. Обеспечить приём предложений и замечаний по проекту внесения изменений в Правила землепользования и застройки.</w:t>
      </w:r>
    </w:p>
    <w:p w:rsidR="004154EA" w:rsidRPr="004154EA" w:rsidRDefault="004154EA" w:rsidP="004154EA">
      <w:pPr>
        <w:spacing w:line="240" w:lineRule="auto"/>
        <w:ind w:firstLine="0"/>
        <w:contextualSpacing/>
        <w:rPr>
          <w:sz w:val="24"/>
          <w:szCs w:val="24"/>
        </w:rPr>
      </w:pPr>
      <w:r w:rsidRPr="004154EA">
        <w:rPr>
          <w:sz w:val="24"/>
          <w:szCs w:val="24"/>
        </w:rPr>
        <w:t>3.3. Обеспечить приём заявлений от желающих выступить на публичных слушаниях по проекту внесения изменений в Правила землепользования и застройки.</w:t>
      </w:r>
    </w:p>
    <w:p w:rsidR="004154EA" w:rsidRPr="004154EA" w:rsidRDefault="004154EA" w:rsidP="004154EA">
      <w:pPr>
        <w:spacing w:line="240" w:lineRule="auto"/>
        <w:ind w:firstLine="0"/>
        <w:contextualSpacing/>
        <w:rPr>
          <w:sz w:val="24"/>
          <w:szCs w:val="24"/>
        </w:rPr>
      </w:pPr>
      <w:r w:rsidRPr="004154EA">
        <w:rPr>
          <w:sz w:val="24"/>
          <w:szCs w:val="24"/>
        </w:rPr>
        <w:t>4. Обязанности по организации и проведению публичных слушаний возложить на комиссию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4154EA">
        <w:rPr>
          <w:sz w:val="24"/>
          <w:szCs w:val="24"/>
        </w:rPr>
        <w:t>Киндальское</w:t>
      </w:r>
      <w:proofErr w:type="spellEnd"/>
      <w:r w:rsidRPr="004154EA">
        <w:rPr>
          <w:sz w:val="24"/>
          <w:szCs w:val="24"/>
        </w:rPr>
        <w:t xml:space="preserve"> сельское поселение». </w:t>
      </w:r>
    </w:p>
    <w:p w:rsidR="004154EA" w:rsidRPr="004154EA" w:rsidRDefault="004154EA" w:rsidP="004154EA">
      <w:pPr>
        <w:widowControl/>
        <w:tabs>
          <w:tab w:val="left" w:pos="851"/>
          <w:tab w:val="left" w:pos="1134"/>
        </w:tabs>
        <w:suppressAutoHyphens w:val="0"/>
        <w:autoSpaceDE/>
        <w:spacing w:line="240" w:lineRule="auto"/>
        <w:ind w:firstLine="0"/>
        <w:contextualSpacing/>
        <w:rPr>
          <w:sz w:val="24"/>
          <w:szCs w:val="24"/>
        </w:rPr>
      </w:pPr>
      <w:r w:rsidRPr="004154EA">
        <w:rPr>
          <w:spacing w:val="2"/>
          <w:sz w:val="24"/>
          <w:szCs w:val="24"/>
          <w:shd w:val="clear" w:color="auto" w:fill="FFFFFF"/>
        </w:rPr>
        <w:t xml:space="preserve">5.  </w:t>
      </w:r>
      <w:proofErr w:type="gramStart"/>
      <w:r w:rsidR="000375C1" w:rsidRPr="004154EA">
        <w:rPr>
          <w:sz w:val="24"/>
          <w:szCs w:val="24"/>
        </w:rPr>
        <w:t>Разместить</w:t>
      </w:r>
      <w:proofErr w:type="gramEnd"/>
      <w:r w:rsidR="000375C1" w:rsidRPr="004154EA">
        <w:rPr>
          <w:sz w:val="24"/>
          <w:szCs w:val="24"/>
        </w:rPr>
        <w:t xml:space="preserve"> настоящее решение на официальном сайте муниципального образования «</w:t>
      </w:r>
      <w:proofErr w:type="spellStart"/>
      <w:r w:rsidR="000375C1" w:rsidRPr="004154EA">
        <w:rPr>
          <w:sz w:val="24"/>
          <w:szCs w:val="24"/>
        </w:rPr>
        <w:t>Киндальское</w:t>
      </w:r>
      <w:proofErr w:type="spellEnd"/>
      <w:r w:rsidR="000375C1" w:rsidRPr="004154EA">
        <w:rPr>
          <w:sz w:val="24"/>
          <w:szCs w:val="24"/>
        </w:rPr>
        <w:t xml:space="preserve"> сельское поселение» в сети «Интернет».</w:t>
      </w:r>
    </w:p>
    <w:p w:rsidR="000375C1" w:rsidRPr="004154EA" w:rsidRDefault="004154EA" w:rsidP="004154EA">
      <w:pPr>
        <w:widowControl/>
        <w:tabs>
          <w:tab w:val="left" w:pos="851"/>
          <w:tab w:val="left" w:pos="1134"/>
        </w:tabs>
        <w:suppressAutoHyphens w:val="0"/>
        <w:autoSpaceDE/>
        <w:spacing w:line="240" w:lineRule="auto"/>
        <w:ind w:firstLine="0"/>
        <w:contextualSpacing/>
        <w:rPr>
          <w:sz w:val="24"/>
          <w:szCs w:val="24"/>
        </w:rPr>
      </w:pPr>
      <w:r w:rsidRPr="004154EA">
        <w:rPr>
          <w:sz w:val="24"/>
          <w:szCs w:val="24"/>
        </w:rPr>
        <w:t xml:space="preserve">6. </w:t>
      </w:r>
      <w:r w:rsidR="000375C1" w:rsidRPr="004154EA">
        <w:rPr>
          <w:sz w:val="24"/>
          <w:szCs w:val="24"/>
        </w:rPr>
        <w:t>Настоящее решение вступает в силу со дня его официального  опубликования в порядке, предусмотренном Уставом муниципального образования «</w:t>
      </w:r>
      <w:proofErr w:type="spellStart"/>
      <w:r w:rsidR="000375C1" w:rsidRPr="004154EA">
        <w:rPr>
          <w:sz w:val="24"/>
          <w:szCs w:val="24"/>
        </w:rPr>
        <w:t>Киндальское</w:t>
      </w:r>
      <w:proofErr w:type="spellEnd"/>
      <w:r w:rsidR="000375C1" w:rsidRPr="004154EA">
        <w:rPr>
          <w:sz w:val="24"/>
          <w:szCs w:val="24"/>
        </w:rPr>
        <w:t xml:space="preserve"> сельское поселение».</w:t>
      </w:r>
    </w:p>
    <w:p w:rsidR="004154EA" w:rsidRPr="004154EA" w:rsidRDefault="004154EA" w:rsidP="004154EA">
      <w:pPr>
        <w:widowControl/>
        <w:tabs>
          <w:tab w:val="left" w:pos="851"/>
          <w:tab w:val="left" w:pos="1134"/>
        </w:tabs>
        <w:suppressAutoHyphens w:val="0"/>
        <w:autoSpaceDE/>
        <w:spacing w:line="240" w:lineRule="auto"/>
        <w:ind w:firstLine="0"/>
        <w:contextualSpacing/>
        <w:rPr>
          <w:sz w:val="24"/>
          <w:szCs w:val="24"/>
        </w:rPr>
      </w:pPr>
      <w:r w:rsidRPr="004154EA">
        <w:rPr>
          <w:sz w:val="24"/>
          <w:szCs w:val="24"/>
        </w:rPr>
        <w:t xml:space="preserve">7. </w:t>
      </w:r>
      <w:proofErr w:type="gramStart"/>
      <w:r w:rsidRPr="004154EA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4154EA">
        <w:rPr>
          <w:color w:val="000000"/>
          <w:sz w:val="24"/>
          <w:szCs w:val="24"/>
          <w:lang w:eastAsia="ru-RU" w:bidi="ru-RU"/>
        </w:rPr>
        <w:t xml:space="preserve"> исполнением настоящего решения возложить на </w:t>
      </w:r>
      <w:r w:rsidRPr="004154EA">
        <w:rPr>
          <w:sz w:val="24"/>
          <w:szCs w:val="24"/>
        </w:rPr>
        <w:t xml:space="preserve">МКУ «Администрация  </w:t>
      </w:r>
      <w:proofErr w:type="spellStart"/>
      <w:r w:rsidRPr="004154EA">
        <w:rPr>
          <w:sz w:val="24"/>
          <w:szCs w:val="24"/>
        </w:rPr>
        <w:t>Киндальского</w:t>
      </w:r>
      <w:proofErr w:type="spellEnd"/>
      <w:r w:rsidRPr="004154EA">
        <w:rPr>
          <w:sz w:val="24"/>
          <w:szCs w:val="24"/>
        </w:rPr>
        <w:t xml:space="preserve">  сельского  поселения».</w:t>
      </w:r>
    </w:p>
    <w:p w:rsidR="004154EA" w:rsidRPr="004154EA" w:rsidRDefault="004154EA" w:rsidP="004154EA">
      <w:pPr>
        <w:widowControl/>
        <w:tabs>
          <w:tab w:val="left" w:pos="851"/>
          <w:tab w:val="left" w:pos="1134"/>
        </w:tabs>
        <w:suppressAutoHyphens w:val="0"/>
        <w:autoSpaceDE/>
        <w:spacing w:line="240" w:lineRule="auto"/>
        <w:ind w:firstLine="0"/>
        <w:contextualSpacing/>
        <w:rPr>
          <w:sz w:val="24"/>
          <w:szCs w:val="24"/>
        </w:rPr>
      </w:pPr>
    </w:p>
    <w:p w:rsidR="00D4208A" w:rsidRDefault="00D4208A" w:rsidP="00D4208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08A" w:rsidRPr="007F514F" w:rsidRDefault="00D4208A" w:rsidP="00D4208A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0375C1" w:rsidRPr="00D4208A" w:rsidRDefault="00D4208A" w:rsidP="00D420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Глава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>В.В.Волков</w:t>
      </w:r>
    </w:p>
    <w:p w:rsidR="000375C1" w:rsidRPr="004154EA" w:rsidRDefault="000375C1" w:rsidP="003F6E51">
      <w:pPr>
        <w:pStyle w:val="1"/>
        <w:tabs>
          <w:tab w:val="left" w:pos="0"/>
        </w:tabs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4154EA">
        <w:rPr>
          <w:rFonts w:ascii="Arial" w:hAnsi="Arial" w:cs="Arial"/>
          <w:b w:val="0"/>
          <w:sz w:val="24"/>
          <w:szCs w:val="24"/>
        </w:rPr>
        <w:lastRenderedPageBreak/>
        <w:t>Приложение 1</w:t>
      </w:r>
    </w:p>
    <w:p w:rsidR="003F6E51" w:rsidRDefault="003F6E51" w:rsidP="003F6E51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F6E51">
        <w:rPr>
          <w:sz w:val="24"/>
          <w:szCs w:val="24"/>
        </w:rPr>
        <w:t xml:space="preserve"> решению  Совета </w:t>
      </w:r>
      <w:proofErr w:type="spellStart"/>
      <w:r w:rsidRPr="003F6E51">
        <w:rPr>
          <w:sz w:val="24"/>
          <w:szCs w:val="24"/>
        </w:rPr>
        <w:t>Киндальского</w:t>
      </w:r>
      <w:proofErr w:type="spellEnd"/>
      <w:r w:rsidRPr="003F6E51">
        <w:rPr>
          <w:sz w:val="24"/>
          <w:szCs w:val="24"/>
        </w:rPr>
        <w:t xml:space="preserve"> </w:t>
      </w:r>
    </w:p>
    <w:p w:rsidR="003F6E51" w:rsidRPr="003F6E51" w:rsidRDefault="003F6E51" w:rsidP="003F6E51">
      <w:pPr>
        <w:spacing w:line="240" w:lineRule="auto"/>
        <w:contextualSpacing/>
        <w:jc w:val="right"/>
        <w:rPr>
          <w:sz w:val="24"/>
          <w:szCs w:val="24"/>
        </w:rPr>
      </w:pPr>
      <w:r w:rsidRPr="003F6E51">
        <w:rPr>
          <w:sz w:val="24"/>
          <w:szCs w:val="24"/>
        </w:rPr>
        <w:t>сельского поселения</w:t>
      </w:r>
    </w:p>
    <w:p w:rsidR="003F6E51" w:rsidRPr="003F6E51" w:rsidRDefault="004154EA" w:rsidP="003F6E51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13.04</w:t>
      </w:r>
      <w:r w:rsidR="003F6E51" w:rsidRPr="003F6E51">
        <w:rPr>
          <w:sz w:val="24"/>
          <w:szCs w:val="24"/>
        </w:rPr>
        <w:t>.2017 г.</w:t>
      </w:r>
      <w:r>
        <w:rPr>
          <w:sz w:val="24"/>
          <w:szCs w:val="24"/>
        </w:rPr>
        <w:t xml:space="preserve"> № 167</w:t>
      </w:r>
    </w:p>
    <w:p w:rsidR="007A5125" w:rsidRPr="003F6E51" w:rsidRDefault="007A5125" w:rsidP="003F6E51">
      <w:pPr>
        <w:spacing w:line="240" w:lineRule="auto"/>
        <w:contextualSpacing/>
        <w:rPr>
          <w:sz w:val="24"/>
          <w:szCs w:val="24"/>
        </w:rPr>
      </w:pPr>
    </w:p>
    <w:p w:rsidR="003F6E51" w:rsidRPr="003F6E51" w:rsidRDefault="003F6E51" w:rsidP="003F6E51">
      <w:pPr>
        <w:pStyle w:val="a6"/>
        <w:ind w:left="644"/>
        <w:contextualSpacing/>
        <w:jc w:val="center"/>
        <w:rPr>
          <w:rFonts w:ascii="Arial" w:hAnsi="Arial" w:cs="Arial"/>
          <w:sz w:val="24"/>
          <w:szCs w:val="24"/>
        </w:rPr>
      </w:pPr>
      <w:r w:rsidRPr="003F6E51">
        <w:rPr>
          <w:rFonts w:ascii="Arial" w:hAnsi="Arial" w:cs="Arial"/>
          <w:sz w:val="24"/>
          <w:szCs w:val="24"/>
        </w:rPr>
        <w:t>Проект внесения изменений в правила землепользования и застройки</w:t>
      </w:r>
    </w:p>
    <w:p w:rsidR="003F6E51" w:rsidRPr="003F6E51" w:rsidRDefault="003F6E51" w:rsidP="003F6E51">
      <w:pPr>
        <w:pStyle w:val="a6"/>
        <w:ind w:left="644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 w:rsidRPr="003F6E5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F6E51">
        <w:rPr>
          <w:rFonts w:ascii="Arial" w:hAnsi="Arial" w:cs="Arial"/>
          <w:sz w:val="24"/>
          <w:szCs w:val="24"/>
        </w:rPr>
        <w:t xml:space="preserve"> сельского поселения, утверждённые решением Совета </w:t>
      </w:r>
      <w:proofErr w:type="spellStart"/>
      <w:r w:rsidRPr="003F6E5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F6E51">
        <w:rPr>
          <w:rFonts w:ascii="Arial" w:hAnsi="Arial" w:cs="Arial"/>
          <w:sz w:val="24"/>
          <w:szCs w:val="24"/>
        </w:rPr>
        <w:t xml:space="preserve"> сельского поселения от 28.11.2013</w:t>
      </w:r>
      <w:r>
        <w:rPr>
          <w:rFonts w:ascii="Arial" w:hAnsi="Arial" w:cs="Arial"/>
          <w:sz w:val="24"/>
          <w:szCs w:val="24"/>
        </w:rPr>
        <w:t xml:space="preserve"> </w:t>
      </w:r>
      <w:r w:rsidRPr="003F6E51">
        <w:rPr>
          <w:rFonts w:ascii="Arial" w:hAnsi="Arial" w:cs="Arial"/>
          <w:sz w:val="24"/>
          <w:szCs w:val="24"/>
        </w:rPr>
        <w:t>г. № 53</w:t>
      </w:r>
    </w:p>
    <w:p w:rsidR="003F6E51" w:rsidRPr="003F6E51" w:rsidRDefault="003F6E51" w:rsidP="003F6E51">
      <w:pPr>
        <w:pStyle w:val="a6"/>
        <w:ind w:left="644"/>
        <w:contextualSpacing/>
        <w:jc w:val="center"/>
        <w:rPr>
          <w:rFonts w:ascii="Arial" w:hAnsi="Arial" w:cs="Arial"/>
          <w:sz w:val="24"/>
          <w:szCs w:val="24"/>
        </w:rPr>
      </w:pPr>
    </w:p>
    <w:p w:rsidR="003F6E51" w:rsidRPr="003F6E51" w:rsidRDefault="003F6E51" w:rsidP="003F6E51">
      <w:pPr>
        <w:pStyle w:val="a6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F6E51">
        <w:rPr>
          <w:rFonts w:ascii="Arial" w:hAnsi="Arial" w:cs="Arial"/>
          <w:sz w:val="24"/>
          <w:szCs w:val="24"/>
        </w:rPr>
        <w:t xml:space="preserve">В целях приведения градостроительных регламентов в соответствие с действующим Градостроительным кодексом и Водным кодексом внести в правила землепользования и застройки  </w:t>
      </w:r>
      <w:proofErr w:type="spellStart"/>
      <w:r w:rsidRPr="003F6E5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F6E51">
        <w:rPr>
          <w:rFonts w:ascii="Arial" w:hAnsi="Arial" w:cs="Arial"/>
          <w:sz w:val="24"/>
          <w:szCs w:val="24"/>
        </w:rPr>
        <w:t xml:space="preserve"> сельского поселения следующие изменения:</w:t>
      </w:r>
    </w:p>
    <w:p w:rsidR="003F6E51" w:rsidRPr="003F6E51" w:rsidRDefault="003F6E51" w:rsidP="003F6E51">
      <w:pPr>
        <w:pStyle w:val="a6"/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F6E51">
        <w:rPr>
          <w:rFonts w:ascii="Arial" w:hAnsi="Arial" w:cs="Arial"/>
          <w:sz w:val="24"/>
          <w:szCs w:val="24"/>
        </w:rPr>
        <w:t xml:space="preserve">Изменить наименование документа «Схема функционального зонирования </w:t>
      </w:r>
      <w:proofErr w:type="spellStart"/>
      <w:r w:rsidRPr="003F6E5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F6E51">
        <w:rPr>
          <w:rFonts w:ascii="Arial" w:hAnsi="Arial" w:cs="Arial"/>
          <w:sz w:val="24"/>
          <w:szCs w:val="24"/>
        </w:rPr>
        <w:t xml:space="preserve"> сельского поселения» на наименование «Карта градостроительного зонирования </w:t>
      </w:r>
      <w:proofErr w:type="spellStart"/>
      <w:r w:rsidRPr="003F6E51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3F6E51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3F6E51" w:rsidRPr="003F6E51" w:rsidRDefault="003F6E51" w:rsidP="003F6E51">
      <w:pPr>
        <w:pStyle w:val="a6"/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bookmarkStart w:id="0" w:name="_Toc302137568"/>
      <w:bookmarkStart w:id="1" w:name="_Toc302381355"/>
      <w:bookmarkStart w:id="2" w:name="_Toc305660369"/>
      <w:r w:rsidRPr="003F6E51">
        <w:rPr>
          <w:rFonts w:ascii="Arial" w:hAnsi="Arial" w:cs="Arial"/>
          <w:sz w:val="24"/>
          <w:szCs w:val="24"/>
        </w:rPr>
        <w:t>Часть 1 статьи 24 изложить в следующей редакции:</w:t>
      </w:r>
    </w:p>
    <w:p w:rsidR="003F6E51" w:rsidRPr="003F6E51" w:rsidRDefault="003F6E51" w:rsidP="003F6E51">
      <w:pPr>
        <w:pStyle w:val="ConsNormal"/>
        <w:widowControl/>
        <w:ind w:firstLine="851"/>
        <w:contextualSpacing/>
        <w:jc w:val="both"/>
        <w:rPr>
          <w:bCs/>
          <w:color w:val="000000"/>
          <w:sz w:val="24"/>
          <w:szCs w:val="24"/>
        </w:rPr>
      </w:pPr>
      <w:r w:rsidRPr="003F6E51">
        <w:rPr>
          <w:bCs/>
          <w:color w:val="000000"/>
          <w:sz w:val="24"/>
          <w:szCs w:val="24"/>
        </w:rPr>
        <w:t>«В соответствии с частью 17 ст. 65 Водного кодекса Российской Федерации</w:t>
      </w:r>
      <w:r w:rsidRPr="003F6E51">
        <w:rPr>
          <w:color w:val="000000"/>
          <w:sz w:val="24"/>
          <w:szCs w:val="24"/>
        </w:rPr>
        <w:t xml:space="preserve"> </w:t>
      </w:r>
      <w:r w:rsidRPr="003F6E51">
        <w:rPr>
          <w:bCs/>
          <w:color w:val="000000"/>
          <w:sz w:val="24"/>
          <w:szCs w:val="24"/>
        </w:rPr>
        <w:t>в границах прибрежной защитной полосы запрещаются:</w:t>
      </w:r>
    </w:p>
    <w:p w:rsidR="003F6E51" w:rsidRPr="003F6E51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3F6E51">
        <w:rPr>
          <w:color w:val="000000"/>
          <w:sz w:val="24"/>
          <w:szCs w:val="24"/>
        </w:rPr>
        <w:t xml:space="preserve">1) использование сточных вод </w:t>
      </w:r>
      <w:r w:rsidRPr="004154EA">
        <w:rPr>
          <w:bCs/>
          <w:sz w:val="24"/>
          <w:szCs w:val="24"/>
          <w:u w:val="single"/>
        </w:rPr>
        <w:t>в целях регулирования плодородия почв</w:t>
      </w:r>
      <w:r w:rsidRPr="004154EA">
        <w:rPr>
          <w:sz w:val="24"/>
          <w:szCs w:val="24"/>
          <w:u w:val="single"/>
        </w:rPr>
        <w:t>;</w:t>
      </w:r>
    </w:p>
    <w:p w:rsidR="003F6E51" w:rsidRPr="003F6E51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3F6E51">
        <w:rPr>
          <w:color w:val="000000"/>
          <w:sz w:val="24"/>
          <w:szCs w:val="24"/>
        </w:rPr>
        <w:t xml:space="preserve">2) размещение кладбищ, скотомогильников, </w:t>
      </w:r>
      <w:r w:rsidRPr="004154EA">
        <w:rPr>
          <w:bCs/>
          <w:sz w:val="24"/>
          <w:szCs w:val="24"/>
          <w:u w:val="single"/>
        </w:rPr>
        <w:t>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r w:rsidRPr="004154EA">
        <w:rPr>
          <w:sz w:val="24"/>
          <w:szCs w:val="24"/>
          <w:u w:val="single"/>
        </w:rPr>
        <w:t>;</w:t>
      </w:r>
    </w:p>
    <w:p w:rsidR="003F6E51" w:rsidRPr="003F6E51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3F6E51">
        <w:rPr>
          <w:color w:val="000000"/>
          <w:sz w:val="24"/>
          <w:szCs w:val="24"/>
        </w:rPr>
        <w:t xml:space="preserve">3) осуществление авиационных мер по борьбе с </w:t>
      </w:r>
      <w:r w:rsidRPr="004154EA">
        <w:rPr>
          <w:bCs/>
          <w:sz w:val="24"/>
          <w:szCs w:val="24"/>
          <w:u w:val="single"/>
        </w:rPr>
        <w:t>вредными организмами</w:t>
      </w:r>
      <w:r w:rsidRPr="004154EA">
        <w:rPr>
          <w:sz w:val="24"/>
          <w:szCs w:val="24"/>
          <w:u w:val="single"/>
        </w:rPr>
        <w:t>;</w:t>
      </w:r>
    </w:p>
    <w:p w:rsidR="003F6E51" w:rsidRPr="003F6E51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3F6E51">
        <w:rPr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F6E51" w:rsidRPr="004154EA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proofErr w:type="gramStart"/>
      <w:r w:rsidRPr="004154EA">
        <w:rPr>
          <w:bCs/>
          <w:sz w:val="24"/>
          <w:szCs w:val="24"/>
          <w:u w:val="single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3F6E51" w:rsidRPr="004154EA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r w:rsidRPr="004154EA">
        <w:rPr>
          <w:bCs/>
          <w:sz w:val="24"/>
          <w:szCs w:val="24"/>
          <w:u w:val="single"/>
        </w:rPr>
        <w:t xml:space="preserve">6) размещение специализированных хранилищ пестицидов и </w:t>
      </w:r>
      <w:proofErr w:type="spellStart"/>
      <w:r w:rsidRPr="004154EA">
        <w:rPr>
          <w:bCs/>
          <w:sz w:val="24"/>
          <w:szCs w:val="24"/>
          <w:u w:val="single"/>
        </w:rPr>
        <w:t>агрохимикатов</w:t>
      </w:r>
      <w:proofErr w:type="spellEnd"/>
      <w:r w:rsidRPr="004154EA">
        <w:rPr>
          <w:bCs/>
          <w:sz w:val="24"/>
          <w:szCs w:val="24"/>
          <w:u w:val="single"/>
        </w:rPr>
        <w:t xml:space="preserve">, применение пестицидов и </w:t>
      </w:r>
      <w:proofErr w:type="spellStart"/>
      <w:r w:rsidRPr="004154EA">
        <w:rPr>
          <w:bCs/>
          <w:sz w:val="24"/>
          <w:szCs w:val="24"/>
          <w:u w:val="single"/>
        </w:rPr>
        <w:t>агрохимикатов</w:t>
      </w:r>
      <w:proofErr w:type="spellEnd"/>
      <w:r w:rsidRPr="004154EA">
        <w:rPr>
          <w:bCs/>
          <w:sz w:val="24"/>
          <w:szCs w:val="24"/>
          <w:u w:val="single"/>
        </w:rPr>
        <w:t>;</w:t>
      </w:r>
    </w:p>
    <w:p w:rsidR="003F6E51" w:rsidRPr="004154EA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r w:rsidRPr="004154EA">
        <w:rPr>
          <w:bCs/>
          <w:sz w:val="24"/>
          <w:szCs w:val="24"/>
          <w:u w:val="single"/>
        </w:rPr>
        <w:t>7) сброс сточных, в том числе дренажных, вод;</w:t>
      </w:r>
    </w:p>
    <w:p w:rsidR="003F6E51" w:rsidRPr="004154EA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proofErr w:type="gramStart"/>
      <w:r w:rsidRPr="004154EA">
        <w:rPr>
          <w:bCs/>
          <w:sz w:val="24"/>
          <w:szCs w:val="24"/>
          <w:u w:val="single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6" w:history="1">
        <w:r w:rsidRPr="004154EA">
          <w:rPr>
            <w:bCs/>
            <w:sz w:val="24"/>
            <w:szCs w:val="24"/>
            <w:u w:val="single"/>
          </w:rPr>
          <w:t>статьей 19.1</w:t>
        </w:r>
      </w:hyperlink>
      <w:r w:rsidRPr="004154EA">
        <w:rPr>
          <w:bCs/>
          <w:sz w:val="24"/>
          <w:szCs w:val="24"/>
          <w:u w:val="single"/>
        </w:rPr>
        <w:t xml:space="preserve"> Закона Российской Федерации от</w:t>
      </w:r>
      <w:proofErr w:type="gramEnd"/>
      <w:r w:rsidRPr="004154EA">
        <w:rPr>
          <w:bCs/>
          <w:sz w:val="24"/>
          <w:szCs w:val="24"/>
          <w:u w:val="single"/>
        </w:rPr>
        <w:t xml:space="preserve"> </w:t>
      </w:r>
      <w:proofErr w:type="gramStart"/>
      <w:r w:rsidRPr="004154EA">
        <w:rPr>
          <w:bCs/>
          <w:sz w:val="24"/>
          <w:szCs w:val="24"/>
          <w:u w:val="single"/>
        </w:rPr>
        <w:t>21 февраля 1992 года N 2395-1 "О недрах");</w:t>
      </w:r>
      <w:proofErr w:type="gramEnd"/>
    </w:p>
    <w:p w:rsidR="003F6E51" w:rsidRPr="003F6E51" w:rsidRDefault="003F6E51" w:rsidP="003F6E51">
      <w:pPr>
        <w:pStyle w:val="ConsNormal"/>
        <w:ind w:firstLine="851"/>
        <w:contextualSpacing/>
        <w:rPr>
          <w:color w:val="000000"/>
          <w:sz w:val="24"/>
          <w:szCs w:val="24"/>
        </w:rPr>
      </w:pPr>
      <w:r w:rsidRPr="004154EA">
        <w:rPr>
          <w:b/>
          <w:sz w:val="24"/>
          <w:szCs w:val="24"/>
        </w:rPr>
        <w:t>9)</w:t>
      </w:r>
      <w:r w:rsidRPr="003F6E51">
        <w:rPr>
          <w:color w:val="000000"/>
          <w:sz w:val="24"/>
          <w:szCs w:val="24"/>
        </w:rPr>
        <w:t xml:space="preserve"> распашка земель; </w:t>
      </w:r>
    </w:p>
    <w:p w:rsidR="003F6E51" w:rsidRPr="003F6E51" w:rsidRDefault="003F6E51" w:rsidP="003F6E51">
      <w:pPr>
        <w:pStyle w:val="ConsNormal"/>
        <w:ind w:firstLine="851"/>
        <w:contextualSpacing/>
        <w:rPr>
          <w:color w:val="000000"/>
          <w:sz w:val="24"/>
          <w:szCs w:val="24"/>
        </w:rPr>
      </w:pPr>
      <w:r w:rsidRPr="004154EA">
        <w:rPr>
          <w:b/>
          <w:sz w:val="24"/>
          <w:szCs w:val="24"/>
        </w:rPr>
        <w:t>10</w:t>
      </w:r>
      <w:r w:rsidRPr="003F6E51">
        <w:rPr>
          <w:color w:val="000000"/>
          <w:sz w:val="24"/>
          <w:szCs w:val="24"/>
        </w:rPr>
        <w:t xml:space="preserve">) размещение отвалов размываемых грунтов; </w:t>
      </w:r>
    </w:p>
    <w:p w:rsidR="003F6E51" w:rsidRPr="003F6E51" w:rsidRDefault="003F6E51" w:rsidP="003F6E51">
      <w:pPr>
        <w:pStyle w:val="ConsNormal"/>
        <w:ind w:firstLine="851"/>
        <w:contextualSpacing/>
        <w:rPr>
          <w:bCs/>
          <w:color w:val="FF0000"/>
          <w:sz w:val="24"/>
          <w:szCs w:val="24"/>
        </w:rPr>
      </w:pPr>
      <w:r w:rsidRPr="004154EA">
        <w:rPr>
          <w:b/>
          <w:sz w:val="24"/>
          <w:szCs w:val="24"/>
        </w:rPr>
        <w:t>11</w:t>
      </w:r>
      <w:r w:rsidRPr="003F6E51">
        <w:rPr>
          <w:color w:val="000000"/>
          <w:sz w:val="24"/>
          <w:szCs w:val="24"/>
        </w:rPr>
        <w:t>) выпас сельскохозяйственных животных и организация для них летних лагерей, ванн</w:t>
      </w:r>
      <w:r w:rsidRPr="003F6E51">
        <w:rPr>
          <w:bCs/>
          <w:sz w:val="24"/>
          <w:szCs w:val="24"/>
        </w:rPr>
        <w:t>».</w:t>
      </w:r>
    </w:p>
    <w:p w:rsidR="003F6E51" w:rsidRPr="003F6E51" w:rsidRDefault="003F6E51" w:rsidP="003F6E51">
      <w:pPr>
        <w:pStyle w:val="a6"/>
        <w:numPr>
          <w:ilvl w:val="0"/>
          <w:numId w:val="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F6E51">
        <w:rPr>
          <w:rFonts w:ascii="Arial" w:hAnsi="Arial" w:cs="Arial"/>
          <w:sz w:val="24"/>
          <w:szCs w:val="24"/>
        </w:rPr>
        <w:t xml:space="preserve">Часть 2 статьи 24 </w:t>
      </w:r>
      <w:bookmarkEnd w:id="0"/>
      <w:bookmarkEnd w:id="1"/>
      <w:bookmarkEnd w:id="2"/>
      <w:r w:rsidRPr="003F6E5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F6E51" w:rsidRPr="003F6E51" w:rsidRDefault="004154EA" w:rsidP="003F6E51">
      <w:pPr>
        <w:pStyle w:val="ConsNormal"/>
        <w:widowControl/>
        <w:tabs>
          <w:tab w:val="left" w:pos="1040"/>
        </w:tabs>
        <w:ind w:firstLine="851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«В соответствие</w:t>
      </w:r>
      <w:r w:rsidR="003F6E51" w:rsidRPr="003F6E51">
        <w:rPr>
          <w:bCs/>
          <w:color w:val="000000"/>
          <w:sz w:val="24"/>
          <w:szCs w:val="24"/>
        </w:rPr>
        <w:t xml:space="preserve"> с частью 15 ст. 65 Водного кодекса Российской Федерации</w:t>
      </w:r>
      <w:r w:rsidR="003F6E51" w:rsidRPr="003F6E51">
        <w:rPr>
          <w:color w:val="000000"/>
          <w:sz w:val="24"/>
          <w:szCs w:val="24"/>
        </w:rPr>
        <w:t xml:space="preserve"> </w:t>
      </w:r>
      <w:r w:rsidR="003F6E51" w:rsidRPr="003F6E51">
        <w:rPr>
          <w:bCs/>
          <w:color w:val="000000"/>
          <w:sz w:val="24"/>
          <w:szCs w:val="24"/>
        </w:rPr>
        <w:t xml:space="preserve">в границах </w:t>
      </w:r>
      <w:proofErr w:type="spellStart"/>
      <w:r w:rsidR="003F6E51" w:rsidRPr="003F6E51">
        <w:rPr>
          <w:bCs/>
          <w:color w:val="000000"/>
          <w:sz w:val="24"/>
          <w:szCs w:val="24"/>
        </w:rPr>
        <w:t>водоохранных</w:t>
      </w:r>
      <w:proofErr w:type="spellEnd"/>
      <w:r w:rsidR="003F6E51" w:rsidRPr="003F6E51">
        <w:rPr>
          <w:bCs/>
          <w:color w:val="000000"/>
          <w:sz w:val="24"/>
          <w:szCs w:val="24"/>
        </w:rPr>
        <w:t xml:space="preserve"> зон запрещаются:</w:t>
      </w:r>
    </w:p>
    <w:p w:rsidR="003F6E51" w:rsidRPr="004154EA" w:rsidRDefault="003F6E51" w:rsidP="003F6E51">
      <w:pPr>
        <w:pStyle w:val="ConsNormal"/>
        <w:tabs>
          <w:tab w:val="left" w:pos="1040"/>
        </w:tabs>
        <w:ind w:firstLine="851"/>
        <w:contextualSpacing/>
        <w:rPr>
          <w:sz w:val="24"/>
          <w:szCs w:val="24"/>
          <w:u w:val="single"/>
        </w:rPr>
      </w:pPr>
      <w:r w:rsidRPr="003F6E51">
        <w:rPr>
          <w:color w:val="000000"/>
          <w:sz w:val="24"/>
          <w:szCs w:val="24"/>
        </w:rPr>
        <w:t xml:space="preserve">1) использование сточных вод </w:t>
      </w:r>
      <w:r w:rsidRPr="004154EA">
        <w:rPr>
          <w:bCs/>
          <w:sz w:val="24"/>
          <w:szCs w:val="24"/>
          <w:u w:val="single"/>
        </w:rPr>
        <w:t>в целях регулирования плодородия почв</w:t>
      </w:r>
      <w:r w:rsidRPr="004154EA">
        <w:rPr>
          <w:sz w:val="24"/>
          <w:szCs w:val="24"/>
          <w:u w:val="single"/>
        </w:rPr>
        <w:t>;</w:t>
      </w:r>
    </w:p>
    <w:p w:rsidR="003F6E51" w:rsidRPr="003F6E51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3F6E51">
        <w:rPr>
          <w:color w:val="000000"/>
          <w:sz w:val="24"/>
          <w:szCs w:val="24"/>
        </w:rPr>
        <w:t>2) размещение кладбищ, скотомогильников</w:t>
      </w:r>
      <w:r w:rsidRPr="004154EA">
        <w:rPr>
          <w:sz w:val="24"/>
          <w:szCs w:val="24"/>
          <w:u w:val="single"/>
        </w:rPr>
        <w:t xml:space="preserve">, </w:t>
      </w:r>
      <w:r w:rsidRPr="004154EA">
        <w:rPr>
          <w:bCs/>
          <w:sz w:val="24"/>
          <w:szCs w:val="24"/>
          <w:u w:val="single"/>
        </w:rPr>
        <w:t>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r w:rsidRPr="004154EA">
        <w:rPr>
          <w:sz w:val="24"/>
          <w:szCs w:val="24"/>
          <w:u w:val="single"/>
        </w:rPr>
        <w:t>;</w:t>
      </w:r>
    </w:p>
    <w:p w:rsidR="003F6E51" w:rsidRPr="003F6E51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3F6E51">
        <w:rPr>
          <w:color w:val="000000"/>
          <w:sz w:val="24"/>
          <w:szCs w:val="24"/>
        </w:rPr>
        <w:t xml:space="preserve">3) осуществление авиационных мер по борьбе с </w:t>
      </w:r>
      <w:r w:rsidRPr="004154EA">
        <w:rPr>
          <w:bCs/>
          <w:sz w:val="24"/>
          <w:szCs w:val="24"/>
          <w:u w:val="single"/>
        </w:rPr>
        <w:t>вредными организмами</w:t>
      </w:r>
      <w:r w:rsidRPr="004154EA">
        <w:rPr>
          <w:sz w:val="24"/>
          <w:szCs w:val="24"/>
          <w:u w:val="single"/>
        </w:rPr>
        <w:t>;</w:t>
      </w:r>
    </w:p>
    <w:p w:rsidR="003F6E51" w:rsidRPr="003F6E51" w:rsidRDefault="003F6E51" w:rsidP="003F6E51">
      <w:pPr>
        <w:pStyle w:val="ConsNormal"/>
        <w:tabs>
          <w:tab w:val="left" w:pos="1040"/>
        </w:tabs>
        <w:ind w:firstLine="851"/>
        <w:contextualSpacing/>
        <w:rPr>
          <w:color w:val="000000"/>
          <w:sz w:val="24"/>
          <w:szCs w:val="24"/>
        </w:rPr>
      </w:pPr>
      <w:r w:rsidRPr="003F6E51">
        <w:rPr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3F6E51" w:rsidRPr="004154EA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proofErr w:type="gramStart"/>
      <w:r w:rsidRPr="004154EA">
        <w:rPr>
          <w:bCs/>
          <w:sz w:val="24"/>
          <w:szCs w:val="24"/>
          <w:u w:val="single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3F6E51" w:rsidRPr="004154EA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r w:rsidRPr="004154EA">
        <w:rPr>
          <w:bCs/>
          <w:sz w:val="24"/>
          <w:szCs w:val="24"/>
          <w:u w:val="single"/>
        </w:rPr>
        <w:t xml:space="preserve">6) размещение специализированных хранилищ пестицидов и </w:t>
      </w:r>
      <w:proofErr w:type="spellStart"/>
      <w:r w:rsidRPr="004154EA">
        <w:rPr>
          <w:bCs/>
          <w:sz w:val="24"/>
          <w:szCs w:val="24"/>
          <w:u w:val="single"/>
        </w:rPr>
        <w:t>агрохимикатов</w:t>
      </w:r>
      <w:proofErr w:type="spellEnd"/>
      <w:r w:rsidRPr="004154EA">
        <w:rPr>
          <w:bCs/>
          <w:sz w:val="24"/>
          <w:szCs w:val="24"/>
          <w:u w:val="single"/>
        </w:rPr>
        <w:t xml:space="preserve">, применение пестицидов и </w:t>
      </w:r>
      <w:proofErr w:type="spellStart"/>
      <w:r w:rsidRPr="004154EA">
        <w:rPr>
          <w:bCs/>
          <w:sz w:val="24"/>
          <w:szCs w:val="24"/>
          <w:u w:val="single"/>
        </w:rPr>
        <w:t>агрохимикатов</w:t>
      </w:r>
      <w:proofErr w:type="spellEnd"/>
      <w:r w:rsidRPr="004154EA">
        <w:rPr>
          <w:bCs/>
          <w:sz w:val="24"/>
          <w:szCs w:val="24"/>
          <w:u w:val="single"/>
        </w:rPr>
        <w:t>;</w:t>
      </w:r>
    </w:p>
    <w:p w:rsidR="003F6E51" w:rsidRPr="004154EA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r w:rsidRPr="004154EA">
        <w:rPr>
          <w:bCs/>
          <w:sz w:val="24"/>
          <w:szCs w:val="24"/>
          <w:u w:val="single"/>
        </w:rPr>
        <w:t>7) сброс сточных, в том числе дренажных, вод;</w:t>
      </w:r>
    </w:p>
    <w:p w:rsidR="003F6E51" w:rsidRPr="004154EA" w:rsidRDefault="003F6E51" w:rsidP="003F6E51">
      <w:pPr>
        <w:autoSpaceDN w:val="0"/>
        <w:adjustRightInd w:val="0"/>
        <w:spacing w:line="240" w:lineRule="auto"/>
        <w:ind w:firstLine="851"/>
        <w:contextualSpacing/>
        <w:rPr>
          <w:bCs/>
          <w:sz w:val="24"/>
          <w:szCs w:val="24"/>
          <w:u w:val="single"/>
        </w:rPr>
      </w:pPr>
      <w:proofErr w:type="gramStart"/>
      <w:r w:rsidRPr="004154EA">
        <w:rPr>
          <w:bCs/>
          <w:sz w:val="24"/>
          <w:szCs w:val="24"/>
          <w:u w:val="single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7" w:history="1">
        <w:r w:rsidRPr="004154EA">
          <w:rPr>
            <w:bCs/>
            <w:sz w:val="24"/>
            <w:szCs w:val="24"/>
            <w:u w:val="single"/>
          </w:rPr>
          <w:t>статьей 19.1</w:t>
        </w:r>
      </w:hyperlink>
      <w:r w:rsidRPr="004154EA">
        <w:rPr>
          <w:bCs/>
          <w:sz w:val="24"/>
          <w:szCs w:val="24"/>
          <w:u w:val="single"/>
        </w:rPr>
        <w:t xml:space="preserve"> Закона Российской Федерации от</w:t>
      </w:r>
      <w:proofErr w:type="gramEnd"/>
      <w:r w:rsidRPr="004154EA">
        <w:rPr>
          <w:bCs/>
          <w:sz w:val="24"/>
          <w:szCs w:val="24"/>
          <w:u w:val="single"/>
        </w:rPr>
        <w:t xml:space="preserve"> </w:t>
      </w:r>
      <w:proofErr w:type="gramStart"/>
      <w:r w:rsidRPr="004154EA">
        <w:rPr>
          <w:bCs/>
          <w:sz w:val="24"/>
          <w:szCs w:val="24"/>
          <w:u w:val="single"/>
        </w:rPr>
        <w:t>21 февраля 1992 года N 2395-1 "О недрах")».</w:t>
      </w:r>
      <w:proofErr w:type="gramEnd"/>
    </w:p>
    <w:p w:rsidR="003F6E51" w:rsidRPr="003F6E51" w:rsidRDefault="003F6E51" w:rsidP="003F6E51">
      <w:pPr>
        <w:autoSpaceDN w:val="0"/>
        <w:adjustRightInd w:val="0"/>
        <w:spacing w:line="240" w:lineRule="auto"/>
        <w:ind w:firstLine="540"/>
        <w:contextualSpacing/>
        <w:rPr>
          <w:bCs/>
          <w:color w:val="FF0000"/>
          <w:sz w:val="24"/>
          <w:szCs w:val="24"/>
        </w:rPr>
      </w:pPr>
    </w:p>
    <w:p w:rsidR="003F6E51" w:rsidRPr="003F6E51" w:rsidRDefault="003F6E51" w:rsidP="003F6E51">
      <w:pPr>
        <w:autoSpaceDN w:val="0"/>
        <w:adjustRightInd w:val="0"/>
        <w:spacing w:line="240" w:lineRule="auto"/>
        <w:ind w:firstLine="540"/>
        <w:contextualSpacing/>
        <w:rPr>
          <w:bCs/>
          <w:color w:val="FF0000"/>
          <w:sz w:val="24"/>
          <w:szCs w:val="24"/>
        </w:rPr>
      </w:pPr>
    </w:p>
    <w:p w:rsidR="003F6E51" w:rsidRPr="003F6E51" w:rsidRDefault="003F6E51" w:rsidP="003F6E51">
      <w:pPr>
        <w:autoSpaceDN w:val="0"/>
        <w:adjustRightInd w:val="0"/>
        <w:spacing w:line="240" w:lineRule="auto"/>
        <w:ind w:firstLine="540"/>
        <w:contextualSpacing/>
        <w:rPr>
          <w:bCs/>
          <w:color w:val="FF0000"/>
          <w:sz w:val="24"/>
          <w:szCs w:val="24"/>
        </w:rPr>
      </w:pPr>
    </w:p>
    <w:p w:rsidR="003F6E51" w:rsidRPr="003F6E51" w:rsidRDefault="003F6E51" w:rsidP="003F6E51">
      <w:pPr>
        <w:spacing w:line="240" w:lineRule="auto"/>
        <w:contextualSpacing/>
        <w:rPr>
          <w:sz w:val="24"/>
          <w:szCs w:val="24"/>
        </w:rPr>
      </w:pPr>
    </w:p>
    <w:p w:rsidR="006E1AA4" w:rsidRPr="003F6E51" w:rsidRDefault="006E1AA4" w:rsidP="003F6E51">
      <w:pPr>
        <w:spacing w:line="240" w:lineRule="auto"/>
        <w:contextualSpacing/>
        <w:rPr>
          <w:sz w:val="24"/>
          <w:szCs w:val="24"/>
        </w:rPr>
      </w:pPr>
    </w:p>
    <w:sectPr w:rsidR="006E1AA4" w:rsidRPr="003F6E51" w:rsidSect="006E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05123"/>
    <w:multiLevelType w:val="hybridMultilevel"/>
    <w:tmpl w:val="E73689BE"/>
    <w:lvl w:ilvl="0" w:tplc="DFE4F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FD20AD"/>
    <w:multiLevelType w:val="hybridMultilevel"/>
    <w:tmpl w:val="BFD24D70"/>
    <w:lvl w:ilvl="0" w:tplc="4AD67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50A70A4"/>
    <w:multiLevelType w:val="multilevel"/>
    <w:tmpl w:val="D41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5C1"/>
    <w:rsid w:val="000375C1"/>
    <w:rsid w:val="003F6E51"/>
    <w:rsid w:val="004154EA"/>
    <w:rsid w:val="004B58AC"/>
    <w:rsid w:val="005A48D6"/>
    <w:rsid w:val="00690998"/>
    <w:rsid w:val="006E1AA4"/>
    <w:rsid w:val="007A5125"/>
    <w:rsid w:val="00A366AA"/>
    <w:rsid w:val="00D4208A"/>
    <w:rsid w:val="00E01235"/>
    <w:rsid w:val="00EA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C1"/>
    <w:pPr>
      <w:widowControl w:val="0"/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0375C1"/>
    <w:pPr>
      <w:keepNext/>
      <w:widowControl/>
      <w:numPr>
        <w:numId w:val="1"/>
      </w:numPr>
      <w:autoSpaceDE/>
      <w:spacing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5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0375C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375C1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0375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0375C1"/>
    <w:pPr>
      <w:shd w:val="clear" w:color="auto" w:fill="FFFFFF"/>
      <w:suppressAutoHyphens w:val="0"/>
      <w:autoSpaceDE/>
      <w:spacing w:after="420" w:line="312" w:lineRule="exact"/>
      <w:ind w:firstLine="0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0375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75C1"/>
    <w:rPr>
      <w:rFonts w:ascii="Times New Roman" w:eastAsia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5C1"/>
    <w:pPr>
      <w:shd w:val="clear" w:color="auto" w:fill="FFFFFF"/>
      <w:suppressAutoHyphens w:val="0"/>
      <w:autoSpaceDE/>
      <w:spacing w:after="240" w:line="240" w:lineRule="exact"/>
      <w:ind w:firstLine="0"/>
      <w:jc w:val="left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0375C1"/>
    <w:pPr>
      <w:shd w:val="clear" w:color="auto" w:fill="FFFFFF"/>
      <w:suppressAutoHyphens w:val="0"/>
      <w:autoSpaceDE/>
      <w:spacing w:before="240" w:after="360" w:line="0" w:lineRule="atLeast"/>
      <w:ind w:firstLine="0"/>
      <w:jc w:val="center"/>
    </w:pPr>
    <w:rPr>
      <w:rFonts w:ascii="Times New Roman" w:hAnsi="Times New Roman" w:cs="Times New Roman"/>
      <w:b/>
      <w:bCs/>
      <w:spacing w:val="50"/>
      <w:sz w:val="26"/>
      <w:szCs w:val="26"/>
      <w:lang w:eastAsia="en-US"/>
    </w:rPr>
  </w:style>
  <w:style w:type="paragraph" w:customStyle="1" w:styleId="ConsNormal">
    <w:name w:val="ConsNormal"/>
    <w:rsid w:val="007A51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7A5125"/>
    <w:rPr>
      <w:color w:val="0000FF"/>
      <w:u w:val="single"/>
    </w:rPr>
  </w:style>
  <w:style w:type="paragraph" w:styleId="a6">
    <w:name w:val="No Spacing"/>
    <w:uiPriority w:val="1"/>
    <w:qFormat/>
    <w:rsid w:val="003F6E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42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61345EB354651022A35742EB42D97E981AA40F09CE2E5C5C899217B1C83A458D9129E9d9y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61345EB354651022A35742EB42D97E981AA40F09CE2E5C5C899217B1C83A458D9129E9d9y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0ED1A-B93E-4BC9-9C85-C91DEEB0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2017-04-14T05:20:00Z</cp:lastPrinted>
  <dcterms:created xsi:type="dcterms:W3CDTF">2017-04-11T05:28:00Z</dcterms:created>
  <dcterms:modified xsi:type="dcterms:W3CDTF">2017-04-14T05:20:00Z</dcterms:modified>
</cp:coreProperties>
</file>