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C" w:rsidRPr="000E3198" w:rsidRDefault="001D1C7C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E75918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>РЕШЕНИЕ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FB2C60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21.11</w:t>
      </w:r>
      <w:r w:rsidR="00A7790E">
        <w:rPr>
          <w:rFonts w:ascii="Arial" w:hAnsi="Arial" w:cs="Arial"/>
          <w:sz w:val="24"/>
          <w:szCs w:val="24"/>
        </w:rPr>
        <w:t>.2019</w:t>
      </w:r>
      <w:r w:rsidR="001726BB" w:rsidRPr="00441AA9">
        <w:rPr>
          <w:rFonts w:ascii="Arial" w:hAnsi="Arial" w:cs="Arial"/>
          <w:sz w:val="24"/>
          <w:szCs w:val="24"/>
        </w:rPr>
        <w:t xml:space="preserve"> </w:t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73</w:t>
      </w:r>
    </w:p>
    <w:p w:rsidR="001726BB" w:rsidRPr="00441AA9" w:rsidRDefault="001726BB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441AA9">
        <w:rPr>
          <w:rFonts w:ascii="Arial" w:hAnsi="Arial" w:cs="Arial"/>
          <w:sz w:val="24"/>
          <w:szCs w:val="24"/>
        </w:rPr>
        <w:t>Киндал</w:t>
      </w:r>
      <w:proofErr w:type="spellEnd"/>
    </w:p>
    <w:p w:rsidR="00B94BBF" w:rsidRPr="00441AA9" w:rsidRDefault="00B94BBF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441AA9" w:rsidRDefault="00C063AF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Об утверждении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ведения и обязательного опубликования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перечня муниципального имущества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муниципального образования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proofErr w:type="spellStart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, свободного от прав третьих лиц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(за исключением имущественных прав субъектов малого и среднего предпринимательства), предусмотренного </w:t>
      </w:r>
      <w:proofErr w:type="gramStart"/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ч</w:t>
      </w:r>
      <w:proofErr w:type="gramEnd"/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4 ст</w:t>
      </w:r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18</w:t>
      </w:r>
      <w:r w:rsid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Федерального закона </w:t>
      </w:r>
    </w:p>
    <w:p w:rsidR="00594E23" w:rsidRPr="00441AA9" w:rsidRDefault="001726BB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"О развитии малого и среднего предпринимательства в Российской федерации"</w:t>
      </w:r>
      <w:r w:rsidR="00C063AF" w:rsidRPr="00441AA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441AA9" w:rsidRDefault="001726BB" w:rsidP="008E4E2A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kern w:val="36"/>
        </w:rPr>
      </w:pPr>
      <w:r w:rsidRPr="00441AA9">
        <w:rPr>
          <w:rFonts w:ascii="Arial" w:hAnsi="Arial" w:cs="Arial"/>
          <w:kern w:val="36"/>
        </w:rPr>
        <w:t xml:space="preserve">        </w:t>
      </w:r>
      <w:proofErr w:type="gramStart"/>
      <w:r w:rsidRPr="00441AA9">
        <w:rPr>
          <w:rFonts w:ascii="Arial" w:hAnsi="Arial" w:cs="Arial"/>
          <w:kern w:val="36"/>
        </w:rPr>
        <w:t>В соответствие с  ч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 </w:t>
      </w:r>
      <w:r w:rsidR="0099791C" w:rsidRPr="00441AA9">
        <w:rPr>
          <w:rFonts w:ascii="Arial" w:hAnsi="Arial" w:cs="Arial"/>
          <w:kern w:val="36"/>
        </w:rPr>
        <w:t xml:space="preserve">4.1, </w:t>
      </w:r>
      <w:r w:rsidRPr="00441AA9">
        <w:rPr>
          <w:rFonts w:ascii="Arial" w:hAnsi="Arial" w:cs="Arial"/>
          <w:kern w:val="36"/>
        </w:rPr>
        <w:t>4.4 ст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18 Федерального закона от 24.07.2007    № 209-ФЗ  «О развитии малого и среднего предпринимател</w:t>
      </w:r>
      <w:r w:rsidR="003B14FA" w:rsidRPr="00441AA9">
        <w:rPr>
          <w:rFonts w:ascii="Arial" w:hAnsi="Arial" w:cs="Arial"/>
          <w:kern w:val="36"/>
        </w:rPr>
        <w:t>ьства в Российской Федерации», П</w:t>
      </w:r>
      <w:r w:rsidRPr="00441AA9">
        <w:rPr>
          <w:rFonts w:ascii="Arial" w:hAnsi="Arial" w:cs="Arial"/>
          <w:kern w:val="36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 Минэкономразвития России от</w:t>
      </w:r>
      <w:proofErr w:type="gramEnd"/>
      <w:r w:rsidRPr="00441AA9">
        <w:rPr>
          <w:rFonts w:ascii="Arial" w:hAnsi="Arial" w:cs="Arial"/>
          <w:kern w:val="36"/>
        </w:rPr>
        <w:t xml:space="preserve">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441AA9">
        <w:rPr>
          <w:rFonts w:ascii="Arial" w:hAnsi="Arial" w:cs="Arial"/>
          <w:kern w:val="36"/>
        </w:rPr>
        <w:t>едерации», У</w:t>
      </w:r>
      <w:r w:rsidRPr="00441AA9">
        <w:rPr>
          <w:rFonts w:ascii="Arial" w:hAnsi="Arial" w:cs="Arial"/>
          <w:kern w:val="36"/>
        </w:rPr>
        <w:t>ставом муниципального образования  «</w:t>
      </w:r>
      <w:proofErr w:type="spellStart"/>
      <w:r w:rsidRPr="00441AA9">
        <w:rPr>
          <w:rFonts w:ascii="Arial" w:hAnsi="Arial" w:cs="Arial"/>
          <w:kern w:val="36"/>
        </w:rPr>
        <w:t>Киндальское</w:t>
      </w:r>
      <w:proofErr w:type="spellEnd"/>
      <w:r w:rsidRPr="00441AA9">
        <w:rPr>
          <w:rFonts w:ascii="Arial" w:hAnsi="Arial" w:cs="Arial"/>
          <w:kern w:val="36"/>
        </w:rPr>
        <w:t xml:space="preserve">  сельское поселение», </w:t>
      </w:r>
    </w:p>
    <w:p w:rsidR="001D1C7C" w:rsidRDefault="001D1C7C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Arial" w:hAnsi="Arial" w:cs="Arial"/>
          <w:sz w:val="24"/>
          <w:szCs w:val="24"/>
        </w:rPr>
      </w:pPr>
      <w:r w:rsidRPr="00441AA9">
        <w:rPr>
          <w:rStyle w:val="FontStyle57"/>
          <w:rFonts w:ascii="Arial" w:hAnsi="Arial" w:cs="Arial"/>
          <w:sz w:val="24"/>
          <w:szCs w:val="24"/>
        </w:rPr>
        <w:t xml:space="preserve">СОВЕТ   </w:t>
      </w:r>
      <w:r w:rsidRPr="00441AA9">
        <w:rPr>
          <w:rFonts w:ascii="Arial" w:hAnsi="Arial" w:cs="Arial"/>
        </w:rPr>
        <w:t xml:space="preserve">КИНДАЛЬСКОГО </w:t>
      </w:r>
      <w:r w:rsidRPr="00441AA9">
        <w:rPr>
          <w:rStyle w:val="FontStyle57"/>
          <w:rFonts w:ascii="Arial" w:hAnsi="Arial" w:cs="Arial"/>
          <w:sz w:val="24"/>
          <w:szCs w:val="24"/>
        </w:rPr>
        <w:t>СЕЛЬСКОГО ПОСЕЛЕНИЯ</w:t>
      </w:r>
      <w:r w:rsidRPr="00441AA9">
        <w:rPr>
          <w:rStyle w:val="FontStyle58"/>
          <w:rFonts w:ascii="Arial" w:hAnsi="Arial" w:cs="Arial"/>
          <w:sz w:val="24"/>
          <w:szCs w:val="24"/>
        </w:rPr>
        <w:t xml:space="preserve">  </w:t>
      </w:r>
      <w:r w:rsidRPr="00441AA9">
        <w:rPr>
          <w:rStyle w:val="FontStyle57"/>
          <w:rFonts w:ascii="Arial" w:hAnsi="Arial" w:cs="Arial"/>
          <w:sz w:val="24"/>
          <w:szCs w:val="24"/>
        </w:rPr>
        <w:t>РЕШИЛ:</w:t>
      </w:r>
    </w:p>
    <w:p w:rsidR="00441AA9" w:rsidRDefault="001726BB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/>
          <w:bCs/>
          <w:kern w:val="36"/>
        </w:rPr>
      </w:pPr>
      <w:r w:rsidRPr="00441AA9">
        <w:rPr>
          <w:rFonts w:ascii="Arial" w:hAnsi="Arial" w:cs="Arial"/>
        </w:rPr>
        <w:t xml:space="preserve">        1. </w:t>
      </w:r>
      <w:r w:rsidR="00446310" w:rsidRPr="00441AA9">
        <w:rPr>
          <w:rFonts w:ascii="Arial" w:hAnsi="Arial" w:cs="Arial"/>
          <w:kern w:val="36"/>
        </w:rPr>
        <w:t>Утвердить  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="00446310" w:rsidRPr="00441AA9">
        <w:rPr>
          <w:rFonts w:ascii="Arial" w:hAnsi="Arial" w:cs="Arial"/>
          <w:kern w:val="36"/>
        </w:rPr>
        <w:t>Киндальское</w:t>
      </w:r>
      <w:proofErr w:type="spellEnd"/>
      <w:r w:rsidR="00446310" w:rsidRPr="00441AA9">
        <w:rPr>
          <w:rFonts w:ascii="Arial" w:hAnsi="Arial" w:cs="Arial"/>
          <w:kern w:val="36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="00446310" w:rsidRPr="00441AA9">
        <w:rPr>
          <w:rFonts w:ascii="Arial" w:hAnsi="Arial" w:cs="Arial"/>
          <w:kern w:val="36"/>
        </w:rPr>
        <w:t>ч</w:t>
      </w:r>
      <w:proofErr w:type="gramEnd"/>
      <w:r w:rsidR="00594E23" w:rsidRPr="00441AA9">
        <w:rPr>
          <w:rFonts w:ascii="Arial" w:hAnsi="Arial" w:cs="Arial"/>
          <w:kern w:val="36"/>
        </w:rPr>
        <w:t xml:space="preserve">. </w:t>
      </w:r>
      <w:r w:rsidR="00446310" w:rsidRPr="00441AA9">
        <w:rPr>
          <w:rFonts w:ascii="Arial" w:hAnsi="Arial" w:cs="Arial"/>
          <w:kern w:val="36"/>
        </w:rPr>
        <w:t>4 ст</w:t>
      </w:r>
      <w:r w:rsidR="00594E23" w:rsidRPr="00441AA9">
        <w:rPr>
          <w:rFonts w:ascii="Arial" w:hAnsi="Arial" w:cs="Arial"/>
          <w:kern w:val="36"/>
        </w:rPr>
        <w:t>.</w:t>
      </w:r>
      <w:r w:rsidR="00446310" w:rsidRPr="00441AA9">
        <w:rPr>
          <w:rFonts w:ascii="Arial" w:hAnsi="Arial" w:cs="Arial"/>
          <w:kern w:val="36"/>
        </w:rPr>
        <w:t>18 Федерального закона "О развитии малого и среднего предпринимательства в Российской федерации"</w:t>
      </w:r>
      <w:r w:rsidR="00A174CA" w:rsidRPr="00441AA9">
        <w:rPr>
          <w:rFonts w:ascii="Arial" w:hAnsi="Arial" w:cs="Arial"/>
          <w:kern w:val="36"/>
        </w:rPr>
        <w:t>, согласно приложению</w:t>
      </w:r>
      <w:r w:rsidR="00446310" w:rsidRPr="00441AA9">
        <w:rPr>
          <w:rFonts w:ascii="Arial" w:hAnsi="Arial" w:cs="Arial"/>
          <w:b/>
          <w:bCs/>
          <w:kern w:val="36"/>
        </w:rPr>
        <w:t>.</w:t>
      </w:r>
    </w:p>
    <w:p w:rsidR="00A7790E" w:rsidRPr="00A7790E" w:rsidRDefault="00A7790E" w:rsidP="00441AA9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        </w:t>
      </w:r>
      <w:r w:rsidRPr="00A7790E">
        <w:rPr>
          <w:rFonts w:ascii="Arial" w:hAnsi="Arial" w:cs="Arial"/>
          <w:bCs/>
          <w:kern w:val="36"/>
        </w:rPr>
        <w:t xml:space="preserve">2. Признать утратившим силу Решение Совета </w:t>
      </w:r>
      <w:proofErr w:type="spellStart"/>
      <w:r w:rsidRPr="00A7790E">
        <w:rPr>
          <w:rFonts w:ascii="Arial" w:hAnsi="Arial" w:cs="Arial"/>
          <w:bCs/>
          <w:kern w:val="36"/>
        </w:rPr>
        <w:t>Киндальского</w:t>
      </w:r>
      <w:proofErr w:type="spellEnd"/>
      <w:r w:rsidRPr="00A7790E">
        <w:rPr>
          <w:rFonts w:ascii="Arial" w:hAnsi="Arial" w:cs="Arial"/>
          <w:bCs/>
          <w:kern w:val="36"/>
        </w:rPr>
        <w:t xml:space="preserve"> сельского поселения:</w:t>
      </w:r>
    </w:p>
    <w:p w:rsidR="00A7790E" w:rsidRPr="00A7790E" w:rsidRDefault="00A7790E" w:rsidP="00A7790E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A7790E">
        <w:rPr>
          <w:rFonts w:ascii="Arial" w:hAnsi="Arial" w:cs="Arial"/>
          <w:bCs/>
          <w:kern w:val="36"/>
        </w:rPr>
        <w:t>- № 16 от 21.11.2017 г.</w:t>
      </w:r>
      <w:r>
        <w:rPr>
          <w:rFonts w:ascii="Arial" w:hAnsi="Arial" w:cs="Arial"/>
          <w:b/>
          <w:bCs/>
          <w:kern w:val="36"/>
        </w:rPr>
        <w:t xml:space="preserve"> «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Об утверждении  Порядка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ч. 4 ст. 18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Федерального закона</w:t>
      </w: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"О</w:t>
      </w:r>
      <w:proofErr w:type="gram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развитии малого и среднего предпринимательства в Российской федерации"</w:t>
      </w:r>
    </w:p>
    <w:p w:rsidR="00A174CA" w:rsidRPr="00441AA9" w:rsidRDefault="00441AA9" w:rsidP="00A7790E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line="240" w:lineRule="auto"/>
        <w:ind w:firstLine="284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</w:t>
      </w:r>
      <w:r w:rsidR="00A7790E">
        <w:rPr>
          <w:rFonts w:ascii="Arial" w:hAnsi="Arial" w:cs="Arial"/>
        </w:rPr>
        <w:t>3</w:t>
      </w:r>
      <w:r w:rsidR="00F511CD" w:rsidRPr="00441AA9">
        <w:rPr>
          <w:rFonts w:ascii="Arial" w:hAnsi="Arial" w:cs="Arial"/>
        </w:rPr>
        <w:t>.</w:t>
      </w:r>
      <w:r w:rsidR="00A174CA" w:rsidRPr="00441AA9">
        <w:rPr>
          <w:rFonts w:ascii="Arial" w:hAnsi="Arial" w:cs="Arial"/>
          <w:bCs/>
          <w:color w:val="000000"/>
          <w:spacing w:val="-1"/>
        </w:rPr>
        <w:t xml:space="preserve"> Утвердить Перечень муниципального имущества </w:t>
      </w:r>
      <w:proofErr w:type="spellStart"/>
      <w:r w:rsidR="00A174CA" w:rsidRPr="00441AA9">
        <w:rPr>
          <w:rFonts w:ascii="Arial" w:hAnsi="Arial" w:cs="Arial"/>
          <w:bCs/>
          <w:color w:val="000000"/>
          <w:spacing w:val="-1"/>
        </w:rPr>
        <w:t>Киндальского</w:t>
      </w:r>
      <w:proofErr w:type="spellEnd"/>
      <w:r w:rsidR="00A174CA" w:rsidRPr="00441AA9">
        <w:rPr>
          <w:rFonts w:ascii="Arial" w:hAnsi="Arial" w:cs="Arial"/>
          <w:bCs/>
          <w:color w:val="000000"/>
          <w:spacing w:val="-1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1726BB" w:rsidRPr="00441AA9" w:rsidRDefault="00A7790E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4</w:t>
      </w:r>
      <w:r w:rsidR="0099791C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75918" w:rsidRPr="00441AA9">
        <w:rPr>
          <w:rFonts w:ascii="Arial" w:eastAsia="Times New Roman" w:hAnsi="Arial" w:cs="Arial"/>
          <w:sz w:val="24"/>
          <w:szCs w:val="24"/>
        </w:rPr>
        <w:t>решение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вступает в силу со дня его официального  опубликования в порядке, предусмотренном Уставом муниципального образования </w:t>
      </w:r>
      <w:r w:rsidR="001726BB" w:rsidRPr="00441AA9">
        <w:rPr>
          <w:rFonts w:ascii="Arial" w:hAnsi="Arial" w:cs="Arial"/>
          <w:sz w:val="24"/>
          <w:szCs w:val="24"/>
        </w:rPr>
        <w:t>«</w:t>
      </w:r>
      <w:proofErr w:type="spellStart"/>
      <w:r w:rsidR="001726BB"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="001726BB"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>».</w:t>
      </w:r>
    </w:p>
    <w:p w:rsidR="00594E23" w:rsidRPr="00441AA9" w:rsidRDefault="0099791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ab/>
      </w:r>
      <w:r w:rsidR="00F41CA1">
        <w:rPr>
          <w:rFonts w:ascii="Arial" w:eastAsia="Times New Roman" w:hAnsi="Arial" w:cs="Arial"/>
          <w:sz w:val="24"/>
          <w:szCs w:val="24"/>
        </w:rPr>
        <w:t>5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408EC" w:rsidRPr="00441AA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408EC" w:rsidRPr="00441AA9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E75918" w:rsidRPr="00441AA9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 оставляю за собой</w:t>
      </w:r>
      <w:r w:rsidR="00594E23" w:rsidRPr="00441AA9">
        <w:rPr>
          <w:rFonts w:ascii="Arial" w:eastAsia="Times New Roman" w:hAnsi="Arial" w:cs="Arial"/>
          <w:sz w:val="24"/>
          <w:szCs w:val="24"/>
        </w:rPr>
        <w:t>.</w:t>
      </w:r>
    </w:p>
    <w:p w:rsidR="00A7790E" w:rsidRDefault="00A7790E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441AA9" w:rsidRDefault="00E75918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Глава 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bCs/>
          <w:sz w:val="24"/>
          <w:szCs w:val="24"/>
        </w:rPr>
        <w:t xml:space="preserve">сельского поселения                  </w:t>
      </w:r>
      <w:r w:rsidRPr="00441AA9">
        <w:rPr>
          <w:rFonts w:ascii="Arial" w:hAnsi="Arial" w:cs="Arial"/>
          <w:bCs/>
          <w:sz w:val="24"/>
          <w:szCs w:val="24"/>
        </w:rPr>
        <w:tab/>
      </w:r>
      <w:r w:rsidRPr="00441AA9">
        <w:rPr>
          <w:rFonts w:ascii="Arial" w:hAnsi="Arial" w:cs="Arial"/>
          <w:bCs/>
          <w:sz w:val="24"/>
          <w:szCs w:val="24"/>
        </w:rPr>
        <w:tab/>
        <w:t xml:space="preserve">В.В.Волков                                                                                                                                                 </w:t>
      </w:r>
    </w:p>
    <w:p w:rsidR="00A7790E" w:rsidRDefault="00A7790E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D1662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>Председатель Совета</w:t>
      </w:r>
    </w:p>
    <w:p w:rsidR="008E4E2A" w:rsidRPr="00A7790E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</w:t>
      </w:r>
      <w:r w:rsidR="00441AA9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1D1662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441AA9">
        <w:rPr>
          <w:rFonts w:ascii="Arial" w:hAnsi="Arial" w:cs="Arial"/>
          <w:bCs/>
          <w:sz w:val="24"/>
          <w:szCs w:val="24"/>
        </w:rPr>
        <w:tab/>
        <w:t>В.В.Волков</w:t>
      </w:r>
    </w:p>
    <w:p w:rsidR="00D11A4D" w:rsidRPr="00441AA9" w:rsidRDefault="00F511CD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решению Совета</w:t>
      </w:r>
    </w:p>
    <w:p w:rsidR="006408EC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63AF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D11A4D" w:rsidRPr="00441AA9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E52EBC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2019. №  73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441AA9" w:rsidRDefault="00A174CA" w:rsidP="00B6059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Порядок  формирования, ведения и обязательного опубликования  перечня муниципального имущества муниципального образования   «</w:t>
      </w:r>
      <w:proofErr w:type="spell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Киндальское</w:t>
      </w:r>
      <w:proofErr w:type="spellEnd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</w:t>
      </w:r>
      <w:proofErr w:type="gramStart"/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ч</w:t>
      </w:r>
      <w:proofErr w:type="gramEnd"/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4 ст</w:t>
      </w:r>
      <w:r w:rsidR="00594E23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18 Федерального закона "О развитии малого и среднего предпринимательства в Российской федерации",</w:t>
      </w:r>
    </w:p>
    <w:p w:rsidR="00DE4543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721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214764" w:rsidRPr="00F511CD" w:rsidRDefault="00C063AF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764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4764" w:rsidRPr="00F511CD">
        <w:rPr>
          <w:rFonts w:ascii="Arial" w:eastAsia="Times New Roman" w:hAnsi="Arial" w:cs="Arial"/>
          <w:sz w:val="24"/>
          <w:szCs w:val="24"/>
          <w:lang w:eastAsia="ru-RU"/>
        </w:rPr>
        <w:t>В перечень вносятся сведения о муниципальном имуществе, соответствующем следующим критериям: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sz w:val="24"/>
          <w:szCs w:val="24"/>
          <w:lang w:eastAsia="ru-RU"/>
        </w:rPr>
        <w:t>в отношении муниципальное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муниципальное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является объектом религиозного назначения;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 w:rsidRPr="00F511CD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) в отношении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не принято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Президента Российской Федерации или Правительства Российской Федерации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о предоставлении его иным лицам;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kern w:val="36"/>
          <w:sz w:val="24"/>
          <w:szCs w:val="24"/>
          <w:lang w:eastAsia="ru-RU"/>
        </w:rPr>
        <w:t>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подлежит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приватизации в соответствии с прогнозным планом (программой) приватизации муниципальное имущества;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к) в отношении муниципального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 подлежит предоставлению в аренду на срок 5 лет и более в соответствии с законодательством Российской Федерации. </w:t>
      </w:r>
      <w:proofErr w:type="gramEnd"/>
    </w:p>
    <w:p w:rsidR="00DE4543" w:rsidRPr="00441AA9" w:rsidRDefault="00DD599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недвижимого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«Назначение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6) «Кадастровый (условный) номер» (для земельных участков);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7) «Категория земель, вид разрешенного использования» (для земельных участков);</w:t>
      </w:r>
    </w:p>
    <w:p w:rsidR="006C26E0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DE4543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. Перечень 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«Идентификационный номер (VI№) транспортного средства»;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«Реестровый номер учета муниципального имущества».</w:t>
      </w:r>
    </w:p>
    <w:p w:rsidR="006C26E0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proofErr w:type="spellStart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 с приложением следующих документов:</w:t>
      </w:r>
      <w:proofErr w:type="gramEnd"/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выписки из Реестра муниципального имущества;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594E23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A174CA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 об утверждении перечня или о внесении в него изменений на основе предложений  субъектов малого и среднего предпринимательства и  организаций, образующих инфраструктуру поддержки субъектов малого и среднего предпринимательства.</w:t>
      </w:r>
      <w:proofErr w:type="gramEnd"/>
    </w:p>
    <w:p w:rsidR="00594E23" w:rsidRPr="00441AA9" w:rsidRDefault="00A174CA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с даты внесения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изменений в реестр муниципального имущества.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ассмотрение пр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едложения, указанного в пункте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стоящего порядка</w:t>
      </w:r>
      <w:r w:rsidR="00B94BBF" w:rsidRPr="00441AA9">
        <w:rPr>
          <w:rFonts w:ascii="Arial" w:eastAsia="Times New Roman" w:hAnsi="Arial" w:cs="Arial"/>
          <w:sz w:val="24"/>
          <w:szCs w:val="24"/>
          <w:lang w:eastAsia="ru-RU"/>
        </w:rPr>
        <w:t>, осуществляется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в течение 30 календарных дней </w:t>
      </w:r>
      <w:proofErr w:type="gramStart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о резуль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татам рассмотрения предложения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ановленных пунктом 2 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етом положений пункт 9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о в пункте 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60315" w:rsidRPr="00443256" w:rsidRDefault="00214764" w:rsidP="00A603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0315"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поддержки субъектов малого и среднего предпринимательства, не поступило: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0" w:name="000024"/>
      <w:bookmarkStart w:id="1" w:name="100048"/>
      <w:bookmarkEnd w:id="0"/>
      <w:bookmarkEnd w:id="1"/>
      <w:r w:rsidRPr="00443256">
        <w:rPr>
          <w:rFonts w:ascii="Arial" w:hAnsi="Arial" w:cs="Arial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на право заключения договора аренды земельного участка;</w:t>
      </w:r>
    </w:p>
    <w:p w:rsidR="00A60315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2" w:name="000025"/>
      <w:bookmarkStart w:id="3" w:name="100049"/>
      <w:bookmarkEnd w:id="2"/>
      <w:bookmarkEnd w:id="3"/>
      <w:r w:rsidRPr="00443256">
        <w:rPr>
          <w:rFonts w:ascii="Arial" w:hAnsi="Arial" w:cs="Arial"/>
        </w:rPr>
        <w:t xml:space="preserve">б) ни одного заявления о предоставлении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443256">
          <w:rPr>
            <w:rStyle w:val="a3"/>
            <w:rFonts w:ascii="Arial" w:hAnsi="Arial" w:cs="Arial"/>
          </w:rPr>
          <w:t>законом</w:t>
        </w:r>
      </w:hyperlink>
      <w:r w:rsidRPr="00443256">
        <w:rPr>
          <w:rFonts w:ascii="Arial" w:hAnsi="Arial" w:cs="Arial"/>
        </w:rPr>
        <w:t xml:space="preserve"> "О защите конкуренции" или Земельным </w:t>
      </w:r>
      <w:hyperlink r:id="rId7" w:history="1">
        <w:r w:rsidRPr="00443256">
          <w:rPr>
            <w:rStyle w:val="a3"/>
            <w:rFonts w:ascii="Arial" w:hAnsi="Arial" w:cs="Arial"/>
          </w:rPr>
          <w:t>кодексом</w:t>
        </w:r>
      </w:hyperlink>
      <w:r w:rsidRPr="00443256">
        <w:rPr>
          <w:rFonts w:ascii="Arial" w:hAnsi="Arial" w:cs="Arial"/>
        </w:rPr>
        <w:t xml:space="preserve"> Российской Федерации.</w:t>
      </w:r>
    </w:p>
    <w:p w:rsidR="00A60315" w:rsidRPr="00443256" w:rsidRDefault="00214764" w:rsidP="00A603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60315" w:rsidRPr="00A603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Администрация исключает сведения о муниципальном имуществе из перечня в одном из следующих случаев: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4" w:name="100051"/>
      <w:bookmarkEnd w:id="4"/>
      <w:proofErr w:type="gramStart"/>
      <w:r w:rsidRPr="00443256">
        <w:rPr>
          <w:rFonts w:ascii="Arial" w:hAnsi="Arial" w:cs="Arial"/>
        </w:rPr>
        <w:t xml:space="preserve">а)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5" w:name="100052"/>
      <w:bookmarkEnd w:id="5"/>
      <w:r w:rsidRPr="00443256">
        <w:rPr>
          <w:rFonts w:ascii="Arial" w:hAnsi="Arial" w:cs="Arial"/>
        </w:rPr>
        <w:t xml:space="preserve">б) право </w:t>
      </w:r>
      <w:r>
        <w:rPr>
          <w:rFonts w:ascii="Arial" w:hAnsi="Arial" w:cs="Arial"/>
        </w:rPr>
        <w:t>муниципальной</w:t>
      </w:r>
      <w:r w:rsidRPr="00443256">
        <w:rPr>
          <w:rFonts w:ascii="Arial" w:hAnsi="Arial" w:cs="Arial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6" w:name="000026"/>
      <w:bookmarkEnd w:id="6"/>
      <w:r w:rsidRPr="00443256">
        <w:rPr>
          <w:rFonts w:ascii="Arial" w:hAnsi="Arial" w:cs="Arial"/>
        </w:rPr>
        <w:t xml:space="preserve">в) </w:t>
      </w:r>
      <w:r>
        <w:rPr>
          <w:rFonts w:ascii="Arial" w:hAnsi="Arial" w:cs="Arial"/>
        </w:rPr>
        <w:t>муниципальное</w:t>
      </w:r>
      <w:r w:rsidRPr="00443256">
        <w:rPr>
          <w:rFonts w:ascii="Arial" w:hAnsi="Arial" w:cs="Arial"/>
        </w:rPr>
        <w:t xml:space="preserve"> имущество не соответствует критериям, установленным </w:t>
      </w:r>
      <w:hyperlink r:id="rId8" w:anchor="100032" w:history="1">
        <w:r w:rsidRPr="00443256">
          <w:rPr>
            <w:rStyle w:val="a3"/>
            <w:rFonts w:ascii="Arial" w:hAnsi="Arial" w:cs="Arial"/>
          </w:rPr>
          <w:t>пунктом 2</w:t>
        </w:r>
      </w:hyperlink>
      <w:r w:rsidRPr="00443256">
        <w:rPr>
          <w:rFonts w:ascii="Arial" w:hAnsi="Arial" w:cs="Arial"/>
        </w:rPr>
        <w:t xml:space="preserve"> настоящих Правил.</w:t>
      </w:r>
    </w:p>
    <w:p w:rsidR="00594E23" w:rsidRPr="00441AA9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F511CD" w:rsidRPr="00441AA9">
        <w:rPr>
          <w:rFonts w:ascii="Arial" w:hAnsi="Arial" w:cs="Arial"/>
        </w:rPr>
        <w:t xml:space="preserve"> </w:t>
      </w:r>
      <w:proofErr w:type="gramStart"/>
      <w:r w:rsidR="009A23F5" w:rsidRPr="00441AA9">
        <w:rPr>
          <w:rFonts w:ascii="Arial" w:hAnsi="Arial" w:cs="Arial"/>
        </w:rPr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="009A23F5" w:rsidRPr="00441AA9">
        <w:rPr>
          <w:rFonts w:ascii="Arial" w:hAnsi="Arial" w:cs="Arial"/>
        </w:rPr>
        <w:t xml:space="preserve">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</w:t>
      </w:r>
      <w:r w:rsidR="009A23F5" w:rsidRPr="00441AA9">
        <w:rPr>
          <w:rFonts w:ascii="Arial" w:hAnsi="Arial" w:cs="Arial"/>
        </w:rPr>
        <w:lastRenderedPageBreak/>
        <w:t>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594E23" w:rsidRPr="00441AA9" w:rsidRDefault="009A23F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594E23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 Ведение перечня осуществляется в электронной форме специалистом  Администрации, в  обязанности которого входит проведение соответствующей работы.</w:t>
      </w:r>
    </w:p>
    <w:p w:rsidR="00D11A4D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еречень и внесенные в него изменения подлежат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соответствие с пунктом  5 статьи 3 Устава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размещению 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муниципального образования «</w:t>
      </w:r>
      <w:proofErr w:type="spellStart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>обязательному опубликованию в средствах  массовой информации.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C53DA" w:rsidRPr="00441AA9" w:rsidRDefault="001726BB" w:rsidP="00B6059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E23" w:rsidRPr="00441AA9" w:rsidRDefault="008B702C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proofErr w:type="spellStart"/>
      <w:r w:rsidRPr="00441AA9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594E23" w:rsidRPr="00441AA9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21.11.2019. №  73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Перечень муниципального имущества </w:t>
      </w:r>
      <w:proofErr w:type="spellStart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>Киндальского</w:t>
      </w:r>
      <w:proofErr w:type="spellEnd"/>
      <w:r w:rsidRPr="00441AA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94E23" w:rsidRPr="00441AA9" w:rsidRDefault="00594E23" w:rsidP="008E4E2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                               </w:t>
      </w:r>
      <w:r w:rsidRPr="00441AA9">
        <w:rPr>
          <w:rFonts w:ascii="Arial" w:hAnsi="Arial" w:cs="Arial"/>
          <w:b/>
          <w:sz w:val="24"/>
          <w:szCs w:val="24"/>
        </w:rPr>
        <w:t>Перечень недвижимого имущества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851"/>
        <w:gridCol w:w="1417"/>
        <w:gridCol w:w="1134"/>
        <w:gridCol w:w="993"/>
        <w:gridCol w:w="1374"/>
        <w:gridCol w:w="1273"/>
        <w:gridCol w:w="1420"/>
        <w:gridCol w:w="1568"/>
      </w:tblGrid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1417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Общая площадь объекта</w:t>
            </w:r>
          </w:p>
        </w:tc>
        <w:tc>
          <w:tcPr>
            <w:tcW w:w="137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Назначение объекта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Кадастровый (условный) номер (для земельных участков)</w:t>
            </w: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Категория земель, вид разрешенного использования</w:t>
            </w:r>
          </w:p>
        </w:tc>
        <w:tc>
          <w:tcPr>
            <w:tcW w:w="1568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права собственности</w:t>
            </w:r>
          </w:p>
        </w:tc>
      </w:tr>
      <w:tr w:rsidR="00594E23" w:rsidRPr="00441AA9" w:rsidTr="003A60D1">
        <w:tc>
          <w:tcPr>
            <w:tcW w:w="851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AA9">
              <w:rPr>
                <w:rFonts w:ascii="Arial" w:hAnsi="Arial" w:cs="Arial"/>
                <w:bCs/>
                <w:color w:val="000000"/>
                <w:spacing w:val="-1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441AA9">
              <w:rPr>
                <w:rFonts w:ascii="Arial" w:hAnsi="Arial" w:cs="Arial"/>
                <w:sz w:val="20"/>
                <w:szCs w:val="20"/>
              </w:rPr>
              <w:t>Киндал</w:t>
            </w:r>
            <w:proofErr w:type="spellEnd"/>
          </w:p>
        </w:tc>
        <w:tc>
          <w:tcPr>
            <w:tcW w:w="993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  <w:tc>
          <w:tcPr>
            <w:tcW w:w="1374" w:type="dxa"/>
          </w:tcPr>
          <w:p w:rsidR="00594E23" w:rsidRPr="00441AA9" w:rsidRDefault="008A4DA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торговля товарами повседневного спроса</w:t>
            </w:r>
          </w:p>
        </w:tc>
        <w:tc>
          <w:tcPr>
            <w:tcW w:w="1273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594E23" w:rsidRPr="00441AA9" w:rsidRDefault="00594E23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594E23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70 АБ  № 191036 от 08.10.2008 г.,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№ записи в ЕГР прав – 707008/164/</w:t>
            </w:r>
          </w:p>
          <w:p w:rsidR="005E2C68" w:rsidRPr="00441AA9" w:rsidRDefault="005E2C68" w:rsidP="008E4E2A">
            <w:pPr>
              <w:tabs>
                <w:tab w:val="left" w:pos="343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2008-165</w:t>
            </w:r>
          </w:p>
        </w:tc>
      </w:tr>
    </w:tbl>
    <w:p w:rsidR="00594E23" w:rsidRPr="00441AA9" w:rsidRDefault="00594E23" w:rsidP="008E4E2A">
      <w:pPr>
        <w:tabs>
          <w:tab w:val="left" w:pos="343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41AA9" w:rsidRDefault="00594E23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ab/>
      </w:r>
    </w:p>
    <w:p w:rsidR="00441AA9" w:rsidRDefault="00441AA9" w:rsidP="008E4E2A">
      <w:pPr>
        <w:tabs>
          <w:tab w:val="left" w:pos="2685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441AA9">
      <w:pPr>
        <w:tabs>
          <w:tab w:val="left" w:pos="2685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1AA9">
        <w:rPr>
          <w:rFonts w:ascii="Arial" w:hAnsi="Arial" w:cs="Arial"/>
          <w:b/>
          <w:sz w:val="24"/>
          <w:szCs w:val="24"/>
        </w:rPr>
        <w:t>Перечень движимого имущества</w:t>
      </w:r>
    </w:p>
    <w:tbl>
      <w:tblPr>
        <w:tblStyle w:val="a7"/>
        <w:tblW w:w="10060" w:type="dxa"/>
        <w:tblInd w:w="-459" w:type="dxa"/>
        <w:tblLook w:val="04A0"/>
      </w:tblPr>
      <w:tblGrid>
        <w:gridCol w:w="1849"/>
        <w:gridCol w:w="3411"/>
        <w:gridCol w:w="2400"/>
        <w:gridCol w:w="2400"/>
      </w:tblGrid>
      <w:tr w:rsidR="00594E23" w:rsidRPr="00441AA9" w:rsidTr="008E4E2A">
        <w:trPr>
          <w:trHeight w:val="1021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Порядковый номер</w:t>
            </w:r>
          </w:p>
        </w:tc>
        <w:tc>
          <w:tcPr>
            <w:tcW w:w="3411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Идентификационный номер (</w:t>
            </w:r>
            <w:r w:rsidRPr="00441AA9">
              <w:rPr>
                <w:rFonts w:ascii="Arial" w:hAnsi="Arial" w:cs="Arial"/>
                <w:sz w:val="20"/>
                <w:szCs w:val="20"/>
                <w:lang w:val="en-US"/>
              </w:rPr>
              <w:t>VI</w:t>
            </w:r>
            <w:r w:rsidRPr="00441AA9">
              <w:rPr>
                <w:rFonts w:ascii="Arial" w:hAnsi="Arial" w:cs="Arial"/>
                <w:sz w:val="20"/>
                <w:szCs w:val="20"/>
              </w:rPr>
              <w:t>№) транспортного средства</w:t>
            </w:r>
          </w:p>
        </w:tc>
        <w:tc>
          <w:tcPr>
            <w:tcW w:w="2400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Реестровый номер учета муниципального имущества</w:t>
            </w:r>
          </w:p>
        </w:tc>
      </w:tr>
      <w:tr w:rsidR="00594E23" w:rsidRPr="00441AA9" w:rsidTr="008E4E2A">
        <w:trPr>
          <w:trHeight w:val="274"/>
        </w:trPr>
        <w:tc>
          <w:tcPr>
            <w:tcW w:w="1849" w:type="dxa"/>
          </w:tcPr>
          <w:p w:rsidR="00594E23" w:rsidRPr="00441AA9" w:rsidRDefault="00594E23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 xml:space="preserve"> МТЗ-82</w:t>
            </w:r>
          </w:p>
        </w:tc>
        <w:tc>
          <w:tcPr>
            <w:tcW w:w="2400" w:type="dxa"/>
          </w:tcPr>
          <w:p w:rsidR="00594E23" w:rsidRPr="00441AA9" w:rsidRDefault="005E2C68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277051</w:t>
            </w:r>
          </w:p>
        </w:tc>
        <w:tc>
          <w:tcPr>
            <w:tcW w:w="2400" w:type="dxa"/>
          </w:tcPr>
          <w:p w:rsidR="00594E23" w:rsidRPr="00441AA9" w:rsidRDefault="008A4DA8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1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60315" w:rsidRPr="00441AA9" w:rsidTr="008E4E2A">
        <w:trPr>
          <w:trHeight w:val="274"/>
        </w:trPr>
        <w:tc>
          <w:tcPr>
            <w:tcW w:w="1849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ТДТ-55</w:t>
            </w:r>
          </w:p>
        </w:tc>
        <w:tc>
          <w:tcPr>
            <w:tcW w:w="2400" w:type="dxa"/>
          </w:tcPr>
          <w:p w:rsidR="00A60315" w:rsidRPr="00441AA9" w:rsidRDefault="00A60315" w:rsidP="008E4E2A">
            <w:pPr>
              <w:tabs>
                <w:tab w:val="left" w:pos="268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43650486</w:t>
            </w:r>
          </w:p>
        </w:tc>
        <w:tc>
          <w:tcPr>
            <w:tcW w:w="2400" w:type="dxa"/>
          </w:tcPr>
          <w:p w:rsidR="00A60315" w:rsidRPr="00441AA9" w:rsidRDefault="00D278A9" w:rsidP="008E4E2A">
            <w:pPr>
              <w:tabs>
                <w:tab w:val="left" w:pos="2685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594E23" w:rsidRPr="00441AA9" w:rsidRDefault="00594E23" w:rsidP="00594E23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:rsidR="00594E23" w:rsidRPr="00441AA9" w:rsidRDefault="00594E23" w:rsidP="00594E23">
      <w:pPr>
        <w:tabs>
          <w:tab w:val="left" w:pos="3435"/>
        </w:tabs>
        <w:rPr>
          <w:rFonts w:ascii="Arial" w:hAnsi="Arial" w:cs="Arial"/>
          <w:b/>
          <w:sz w:val="24"/>
          <w:szCs w:val="24"/>
        </w:rPr>
      </w:pPr>
    </w:p>
    <w:p w:rsidR="00594E23" w:rsidRPr="001726BB" w:rsidRDefault="00594E23" w:rsidP="00594E2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23" w:rsidRPr="001726BB" w:rsidSect="00A779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D"/>
    <w:rsid w:val="000A32FF"/>
    <w:rsid w:val="000C53DA"/>
    <w:rsid w:val="00100240"/>
    <w:rsid w:val="001726BB"/>
    <w:rsid w:val="00176201"/>
    <w:rsid w:val="001D1662"/>
    <w:rsid w:val="001D1C7C"/>
    <w:rsid w:val="00214764"/>
    <w:rsid w:val="00227AC1"/>
    <w:rsid w:val="00240B6B"/>
    <w:rsid w:val="0027130D"/>
    <w:rsid w:val="002C2B26"/>
    <w:rsid w:val="003A7C71"/>
    <w:rsid w:val="003B14FA"/>
    <w:rsid w:val="003C6185"/>
    <w:rsid w:val="00427CC8"/>
    <w:rsid w:val="00441AA9"/>
    <w:rsid w:val="00446310"/>
    <w:rsid w:val="00523C02"/>
    <w:rsid w:val="005604D5"/>
    <w:rsid w:val="0057711B"/>
    <w:rsid w:val="0058423A"/>
    <w:rsid w:val="00594E23"/>
    <w:rsid w:val="005E2C68"/>
    <w:rsid w:val="006373AA"/>
    <w:rsid w:val="006408EC"/>
    <w:rsid w:val="006866DB"/>
    <w:rsid w:val="006A748C"/>
    <w:rsid w:val="006C26E0"/>
    <w:rsid w:val="00772642"/>
    <w:rsid w:val="0078164D"/>
    <w:rsid w:val="008A4DA8"/>
    <w:rsid w:val="008B702C"/>
    <w:rsid w:val="008D57A7"/>
    <w:rsid w:val="008D72D5"/>
    <w:rsid w:val="008E4E2A"/>
    <w:rsid w:val="0099791C"/>
    <w:rsid w:val="009A23F5"/>
    <w:rsid w:val="00A174CA"/>
    <w:rsid w:val="00A3122F"/>
    <w:rsid w:val="00A60315"/>
    <w:rsid w:val="00A7790E"/>
    <w:rsid w:val="00B06361"/>
    <w:rsid w:val="00B53E5B"/>
    <w:rsid w:val="00B60591"/>
    <w:rsid w:val="00B94BBF"/>
    <w:rsid w:val="00BC0F39"/>
    <w:rsid w:val="00BF6058"/>
    <w:rsid w:val="00C063AF"/>
    <w:rsid w:val="00C16A4E"/>
    <w:rsid w:val="00C21E89"/>
    <w:rsid w:val="00C43A2F"/>
    <w:rsid w:val="00CF231F"/>
    <w:rsid w:val="00D11A4D"/>
    <w:rsid w:val="00D278A9"/>
    <w:rsid w:val="00DB724F"/>
    <w:rsid w:val="00DD5994"/>
    <w:rsid w:val="00DE4543"/>
    <w:rsid w:val="00DE5DCC"/>
    <w:rsid w:val="00E37B8E"/>
    <w:rsid w:val="00E52EBC"/>
    <w:rsid w:val="00E72123"/>
    <w:rsid w:val="00E75918"/>
    <w:rsid w:val="00EC0C18"/>
    <w:rsid w:val="00EF3BFA"/>
    <w:rsid w:val="00F41CA1"/>
    <w:rsid w:val="00F454B6"/>
    <w:rsid w:val="00F511CD"/>
    <w:rsid w:val="00F51D46"/>
    <w:rsid w:val="00FB2C60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759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7591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E75918"/>
    <w:rPr>
      <w:rFonts w:ascii="Cambria" w:hAnsi="Cambria" w:cs="Cambria"/>
      <w:i/>
      <w:iCs/>
      <w:sz w:val="20"/>
      <w:szCs w:val="20"/>
    </w:rPr>
  </w:style>
  <w:style w:type="paragraph" w:customStyle="1" w:styleId="pboth1">
    <w:name w:val="pboth1"/>
    <w:basedOn w:val="a"/>
    <w:rsid w:val="00A6031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32C2-7360-49E1-97DD-097A283C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2019-11-21T08:40:00Z</cp:lastPrinted>
  <dcterms:created xsi:type="dcterms:W3CDTF">2017-05-19T09:13:00Z</dcterms:created>
  <dcterms:modified xsi:type="dcterms:W3CDTF">2019-11-22T03:10:00Z</dcterms:modified>
</cp:coreProperties>
</file>