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8E" w:rsidRPr="00E76EF7" w:rsidRDefault="00AF412E" w:rsidP="00AF412E">
      <w:pPr>
        <w:jc w:val="center"/>
        <w:rPr>
          <w:b/>
          <w:sz w:val="44"/>
          <w:szCs w:val="44"/>
        </w:rPr>
      </w:pPr>
      <w:r>
        <w:rPr>
          <w:b/>
          <w:noProof/>
          <w:sz w:val="44"/>
          <w:szCs w:val="44"/>
          <w:lang w:eastAsia="ru-RU"/>
        </w:rPr>
        <w:drawing>
          <wp:inline distT="0" distB="0" distL="0" distR="0">
            <wp:extent cx="1965964" cy="1911100"/>
            <wp:effectExtent l="19050" t="0" r="0" b="0"/>
            <wp:docPr id="1" name="Рисунок 0" descr="Эмблема и визит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и визитки.png"/>
                    <pic:cNvPicPr/>
                  </pic:nvPicPr>
                  <pic:blipFill>
                    <a:blip r:embed="rId7" cstate="print"/>
                    <a:stretch>
                      <a:fillRect/>
                    </a:stretch>
                  </pic:blipFill>
                  <pic:spPr>
                    <a:xfrm>
                      <a:off x="0" y="0"/>
                      <a:ext cx="1965964" cy="1911100"/>
                    </a:xfrm>
                    <a:prstGeom prst="rect">
                      <a:avLst/>
                    </a:prstGeom>
                  </pic:spPr>
                </pic:pic>
              </a:graphicData>
            </a:graphic>
          </wp:inline>
        </w:drawing>
      </w:r>
    </w:p>
    <w:p w:rsidR="009C538E" w:rsidRPr="00E76EF7" w:rsidRDefault="009C538E" w:rsidP="009C538E">
      <w:pPr>
        <w:jc w:val="center"/>
        <w:rPr>
          <w:b/>
          <w:sz w:val="44"/>
          <w:szCs w:val="44"/>
        </w:rPr>
      </w:pPr>
    </w:p>
    <w:p w:rsidR="009C538E" w:rsidRDefault="009C538E" w:rsidP="009C538E">
      <w:pPr>
        <w:jc w:val="center"/>
        <w:rPr>
          <w:b/>
          <w:sz w:val="44"/>
          <w:szCs w:val="44"/>
        </w:rPr>
      </w:pPr>
      <w:r w:rsidRPr="00E76EF7">
        <w:rPr>
          <w:b/>
          <w:sz w:val="44"/>
          <w:szCs w:val="44"/>
        </w:rPr>
        <w:t>ПРОЕКТ МЕЖЕВАНИЯ ТЕРРИТОРИИ</w:t>
      </w:r>
    </w:p>
    <w:p w:rsidR="009C538E" w:rsidRPr="00E76EF7" w:rsidRDefault="009C538E" w:rsidP="009C538E">
      <w:pPr>
        <w:jc w:val="center"/>
        <w:rPr>
          <w:b/>
          <w:sz w:val="44"/>
          <w:szCs w:val="44"/>
        </w:rPr>
      </w:pPr>
    </w:p>
    <w:p w:rsidR="009C538E" w:rsidRPr="00BB73AB" w:rsidRDefault="00D4172D" w:rsidP="009C538E">
      <w:pPr>
        <w:jc w:val="center"/>
        <w:rPr>
          <w:b/>
          <w:sz w:val="32"/>
          <w:szCs w:val="32"/>
        </w:rPr>
      </w:pPr>
      <w:r w:rsidRPr="00BB73AB">
        <w:rPr>
          <w:b/>
          <w:sz w:val="32"/>
          <w:szCs w:val="32"/>
        </w:rPr>
        <w:t xml:space="preserve">в границах земельного участка с кадастровым номером 70:06:0100007:210, расположенного по адресу: Томская область, Каргасокский район, </w:t>
      </w:r>
      <w:proofErr w:type="spellStart"/>
      <w:r w:rsidRPr="00BB73AB">
        <w:rPr>
          <w:b/>
          <w:sz w:val="32"/>
          <w:szCs w:val="32"/>
        </w:rPr>
        <w:t>Киндальское</w:t>
      </w:r>
      <w:proofErr w:type="spellEnd"/>
      <w:r w:rsidRPr="00BB73AB">
        <w:rPr>
          <w:b/>
          <w:sz w:val="32"/>
          <w:szCs w:val="32"/>
        </w:rPr>
        <w:t xml:space="preserve"> сельское поселение, с. </w:t>
      </w:r>
      <w:proofErr w:type="spellStart"/>
      <w:r w:rsidRPr="00BB73AB">
        <w:rPr>
          <w:b/>
          <w:sz w:val="32"/>
          <w:szCs w:val="32"/>
        </w:rPr>
        <w:t>Киндал</w:t>
      </w:r>
      <w:proofErr w:type="spellEnd"/>
      <w:r w:rsidRPr="00BB73AB">
        <w:rPr>
          <w:b/>
          <w:sz w:val="32"/>
          <w:szCs w:val="32"/>
        </w:rPr>
        <w:t>, ул. Береговая, 3</w:t>
      </w:r>
    </w:p>
    <w:p w:rsidR="009C538E" w:rsidRPr="00E76EF7" w:rsidRDefault="009C538E" w:rsidP="009C538E">
      <w:pPr>
        <w:jc w:val="center"/>
        <w:rPr>
          <w:b/>
          <w:sz w:val="44"/>
          <w:szCs w:val="44"/>
        </w:rPr>
      </w:pPr>
    </w:p>
    <w:p w:rsidR="009C538E" w:rsidRPr="00E76EF7" w:rsidRDefault="009C538E" w:rsidP="009C538E">
      <w:pPr>
        <w:jc w:val="center"/>
        <w:rPr>
          <w:b/>
          <w:sz w:val="44"/>
          <w:szCs w:val="44"/>
        </w:rPr>
      </w:pPr>
      <w:r w:rsidRPr="00E76EF7">
        <w:rPr>
          <w:b/>
          <w:sz w:val="44"/>
          <w:szCs w:val="44"/>
        </w:rPr>
        <w:t>ОСНОВНАЯ (УТВЕРЖДАЕМАЯ) ЧАСТЬ</w:t>
      </w:r>
    </w:p>
    <w:p w:rsidR="009C538E" w:rsidRPr="00E76EF7" w:rsidRDefault="009C538E" w:rsidP="009C538E">
      <w:pPr>
        <w:jc w:val="center"/>
        <w:rPr>
          <w:b/>
          <w:sz w:val="44"/>
          <w:szCs w:val="44"/>
        </w:rPr>
      </w:pPr>
      <w:r w:rsidRPr="00E76EF7">
        <w:rPr>
          <w:b/>
          <w:sz w:val="44"/>
          <w:szCs w:val="44"/>
        </w:rPr>
        <w:t>ТЕКСТОВАЯ ЧАСТЬ</w:t>
      </w:r>
    </w:p>
    <w:p w:rsidR="009C538E" w:rsidRPr="00E76EF7" w:rsidRDefault="009C538E" w:rsidP="009C538E">
      <w:pPr>
        <w:jc w:val="center"/>
        <w:rPr>
          <w:b/>
          <w:sz w:val="44"/>
          <w:szCs w:val="44"/>
        </w:rPr>
      </w:pPr>
      <w:r w:rsidRPr="00E76EF7">
        <w:rPr>
          <w:b/>
          <w:sz w:val="44"/>
          <w:szCs w:val="44"/>
        </w:rPr>
        <w:t>ТОМ 1</w:t>
      </w:r>
    </w:p>
    <w:p w:rsidR="009C538E" w:rsidRDefault="009C538E" w:rsidP="009C538E">
      <w:pPr>
        <w:jc w:val="center"/>
        <w:rPr>
          <w:b/>
          <w:sz w:val="32"/>
          <w:szCs w:val="32"/>
        </w:rPr>
      </w:pPr>
    </w:p>
    <w:p w:rsidR="009C538E" w:rsidRDefault="009C538E" w:rsidP="009C538E">
      <w:pPr>
        <w:jc w:val="center"/>
        <w:rPr>
          <w:b/>
          <w:sz w:val="32"/>
          <w:szCs w:val="32"/>
        </w:rPr>
      </w:pPr>
    </w:p>
    <w:p w:rsidR="009C538E" w:rsidRDefault="009C538E" w:rsidP="009C538E">
      <w:pPr>
        <w:jc w:val="center"/>
        <w:rPr>
          <w:b/>
          <w:sz w:val="32"/>
          <w:szCs w:val="32"/>
        </w:rPr>
      </w:pPr>
    </w:p>
    <w:p w:rsidR="009C538E" w:rsidRDefault="009C538E" w:rsidP="009C538E">
      <w:pPr>
        <w:jc w:val="center"/>
        <w:rPr>
          <w:b/>
          <w:sz w:val="32"/>
          <w:szCs w:val="32"/>
        </w:rPr>
      </w:pPr>
    </w:p>
    <w:p w:rsidR="009C538E" w:rsidRDefault="009C538E" w:rsidP="009C538E">
      <w:pPr>
        <w:jc w:val="center"/>
        <w:rPr>
          <w:b/>
          <w:sz w:val="32"/>
          <w:szCs w:val="32"/>
        </w:rPr>
      </w:pPr>
    </w:p>
    <w:p w:rsidR="009C538E" w:rsidRDefault="009C538E" w:rsidP="00AF412E">
      <w:pPr>
        <w:jc w:val="center"/>
        <w:rPr>
          <w:b/>
          <w:sz w:val="32"/>
          <w:szCs w:val="32"/>
        </w:rPr>
      </w:pPr>
      <w:r>
        <w:rPr>
          <w:b/>
          <w:sz w:val="32"/>
          <w:szCs w:val="32"/>
        </w:rPr>
        <w:t>2017</w:t>
      </w:r>
    </w:p>
    <w:p w:rsidR="009C538E" w:rsidRDefault="009C538E" w:rsidP="00AF412E">
      <w:pPr>
        <w:jc w:val="center"/>
        <w:rPr>
          <w:b/>
          <w:sz w:val="28"/>
          <w:szCs w:val="28"/>
        </w:rPr>
        <w:sectPr w:rsidR="009C538E" w:rsidSect="00AF412E">
          <w:footerReference w:type="default" r:id="rId8"/>
          <w:pgSz w:w="11906" w:h="16838"/>
          <w:pgMar w:top="567" w:right="567" w:bottom="567" w:left="1644" w:header="708" w:footer="708" w:gutter="0"/>
          <w:pgBorders>
            <w:top w:val="single" w:sz="12" w:space="1" w:color="auto"/>
            <w:left w:val="single" w:sz="12" w:space="4" w:color="auto"/>
            <w:bottom w:val="single" w:sz="12" w:space="1" w:color="auto"/>
            <w:right w:val="single" w:sz="12" w:space="4" w:color="auto"/>
          </w:pgBorders>
          <w:cols w:space="708"/>
          <w:titlePg/>
          <w:docGrid w:linePitch="360"/>
        </w:sectPr>
      </w:pPr>
    </w:p>
    <w:p w:rsidR="00BB73AB" w:rsidRDefault="00BB73AB" w:rsidP="00115BF0">
      <w:pPr>
        <w:jc w:val="center"/>
        <w:rPr>
          <w:sz w:val="32"/>
          <w:szCs w:val="32"/>
        </w:rPr>
      </w:pPr>
    </w:p>
    <w:p w:rsidR="00BB73AB" w:rsidRDefault="00BB73AB" w:rsidP="00115BF0">
      <w:pPr>
        <w:jc w:val="center"/>
        <w:rPr>
          <w:sz w:val="32"/>
          <w:szCs w:val="32"/>
        </w:rPr>
      </w:pPr>
    </w:p>
    <w:p w:rsidR="00411375" w:rsidRPr="009B3CD7" w:rsidRDefault="00115BF0" w:rsidP="00115BF0">
      <w:pPr>
        <w:jc w:val="center"/>
        <w:rPr>
          <w:sz w:val="32"/>
          <w:szCs w:val="32"/>
        </w:rPr>
      </w:pPr>
      <w:r w:rsidRPr="009B3CD7">
        <w:rPr>
          <w:sz w:val="32"/>
          <w:szCs w:val="32"/>
        </w:rPr>
        <w:lastRenderedPageBreak/>
        <w:t>СОДЕРЖАНИЕ:</w:t>
      </w:r>
    </w:p>
    <w:tbl>
      <w:tblPr>
        <w:tblStyle w:val="a3"/>
        <w:tblW w:w="0" w:type="auto"/>
        <w:tblLook w:val="04A0"/>
      </w:tblPr>
      <w:tblGrid>
        <w:gridCol w:w="8472"/>
        <w:gridCol w:w="1099"/>
      </w:tblGrid>
      <w:tr w:rsidR="00115BF0" w:rsidRPr="009B3CD7" w:rsidTr="00115BF0">
        <w:tc>
          <w:tcPr>
            <w:tcW w:w="8472" w:type="dxa"/>
          </w:tcPr>
          <w:p w:rsidR="00115BF0" w:rsidRPr="009B3CD7" w:rsidRDefault="00115BF0" w:rsidP="00115BF0">
            <w:pPr>
              <w:jc w:val="center"/>
              <w:rPr>
                <w:sz w:val="26"/>
                <w:szCs w:val="26"/>
              </w:rPr>
            </w:pPr>
            <w:r w:rsidRPr="009B3CD7">
              <w:rPr>
                <w:sz w:val="26"/>
                <w:szCs w:val="26"/>
              </w:rPr>
              <w:t>ОСНОВНАЯ (УТВЕРЖДАЕМАЯ) ЧАСТЬ</w:t>
            </w:r>
          </w:p>
        </w:tc>
        <w:tc>
          <w:tcPr>
            <w:tcW w:w="1099" w:type="dxa"/>
          </w:tcPr>
          <w:p w:rsidR="00115BF0" w:rsidRPr="009B3CD7" w:rsidRDefault="00115BF0" w:rsidP="00115BF0">
            <w:pPr>
              <w:jc w:val="center"/>
              <w:rPr>
                <w:sz w:val="26"/>
                <w:szCs w:val="26"/>
              </w:rPr>
            </w:pPr>
            <w:r w:rsidRPr="009B3CD7">
              <w:rPr>
                <w:sz w:val="26"/>
                <w:szCs w:val="26"/>
              </w:rPr>
              <w:t>стр.</w:t>
            </w:r>
          </w:p>
        </w:tc>
      </w:tr>
      <w:tr w:rsidR="00115BF0" w:rsidRPr="009B3CD7" w:rsidTr="00441800">
        <w:tc>
          <w:tcPr>
            <w:tcW w:w="8472" w:type="dxa"/>
          </w:tcPr>
          <w:p w:rsidR="00115BF0" w:rsidRPr="009B3CD7" w:rsidRDefault="00FD3E99" w:rsidP="00FD3E99">
            <w:pPr>
              <w:ind w:firstLine="567"/>
              <w:rPr>
                <w:sz w:val="26"/>
                <w:szCs w:val="26"/>
              </w:rPr>
            </w:pPr>
            <w:r>
              <w:rPr>
                <w:sz w:val="26"/>
                <w:szCs w:val="26"/>
              </w:rPr>
              <w:t>Введение</w:t>
            </w:r>
          </w:p>
        </w:tc>
        <w:tc>
          <w:tcPr>
            <w:tcW w:w="1099" w:type="dxa"/>
            <w:vAlign w:val="center"/>
          </w:tcPr>
          <w:p w:rsidR="00115BF0" w:rsidRPr="009B3CD7" w:rsidRDefault="00BB73AB" w:rsidP="00441800">
            <w:pPr>
              <w:jc w:val="center"/>
              <w:rPr>
                <w:sz w:val="26"/>
                <w:szCs w:val="26"/>
              </w:rPr>
            </w:pPr>
            <w:r>
              <w:rPr>
                <w:sz w:val="26"/>
                <w:szCs w:val="26"/>
              </w:rPr>
              <w:t>4</w:t>
            </w:r>
          </w:p>
        </w:tc>
      </w:tr>
      <w:tr w:rsidR="00115BF0" w:rsidRPr="009B3CD7" w:rsidTr="00441800">
        <w:tc>
          <w:tcPr>
            <w:tcW w:w="8472" w:type="dxa"/>
          </w:tcPr>
          <w:p w:rsidR="00115BF0" w:rsidRPr="009B3CD7" w:rsidRDefault="00115BF0" w:rsidP="00AD269B">
            <w:pPr>
              <w:ind w:firstLine="567"/>
              <w:rPr>
                <w:sz w:val="26"/>
                <w:szCs w:val="26"/>
              </w:rPr>
            </w:pPr>
            <w:r w:rsidRPr="009B3CD7">
              <w:rPr>
                <w:sz w:val="26"/>
                <w:szCs w:val="26"/>
              </w:rPr>
              <w:t>1.</w:t>
            </w:r>
            <w:r w:rsidR="00FD3E99">
              <w:rPr>
                <w:sz w:val="26"/>
                <w:szCs w:val="26"/>
              </w:rPr>
              <w:t xml:space="preserve"> </w:t>
            </w:r>
            <w:r w:rsidR="00D4172D" w:rsidRPr="00D4172D">
              <w:rPr>
                <w:sz w:val="26"/>
                <w:szCs w:val="26"/>
              </w:rPr>
              <w:t>Перечень и сведения о площади образуемого земельного участка, в том числе возможные способы их образования</w:t>
            </w:r>
          </w:p>
        </w:tc>
        <w:tc>
          <w:tcPr>
            <w:tcW w:w="1099" w:type="dxa"/>
            <w:vAlign w:val="center"/>
          </w:tcPr>
          <w:p w:rsidR="00115BF0" w:rsidRPr="009B3CD7" w:rsidRDefault="00C63F6C" w:rsidP="00441800">
            <w:pPr>
              <w:jc w:val="center"/>
              <w:rPr>
                <w:sz w:val="26"/>
                <w:szCs w:val="26"/>
              </w:rPr>
            </w:pPr>
            <w:r>
              <w:rPr>
                <w:sz w:val="26"/>
                <w:szCs w:val="26"/>
              </w:rPr>
              <w:t>5</w:t>
            </w:r>
          </w:p>
        </w:tc>
      </w:tr>
      <w:tr w:rsidR="00115BF0" w:rsidRPr="009B3CD7" w:rsidTr="00441800">
        <w:tc>
          <w:tcPr>
            <w:tcW w:w="8472" w:type="dxa"/>
          </w:tcPr>
          <w:p w:rsidR="00115BF0" w:rsidRPr="009B3CD7" w:rsidRDefault="00115BF0" w:rsidP="00FD3E99">
            <w:pPr>
              <w:ind w:firstLine="567"/>
              <w:jc w:val="both"/>
              <w:rPr>
                <w:sz w:val="26"/>
                <w:szCs w:val="26"/>
              </w:rPr>
            </w:pPr>
            <w:r w:rsidRPr="009B3CD7">
              <w:rPr>
                <w:sz w:val="26"/>
                <w:szCs w:val="26"/>
              </w:rPr>
              <w:t>2</w:t>
            </w:r>
            <w:r w:rsidR="00FD3E99">
              <w:rPr>
                <w:sz w:val="26"/>
                <w:szCs w:val="26"/>
              </w:rPr>
              <w:t>.</w:t>
            </w:r>
            <w:r w:rsidRPr="009B3CD7">
              <w:rPr>
                <w:sz w:val="26"/>
                <w:szCs w:val="26"/>
              </w:rPr>
              <w:t xml:space="preserve"> </w:t>
            </w:r>
            <w:r w:rsidR="00FD3E99">
              <w:rPr>
                <w:sz w:val="26"/>
                <w:szCs w:val="26"/>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Pr="009B3CD7">
              <w:rPr>
                <w:sz w:val="26"/>
                <w:szCs w:val="26"/>
              </w:rPr>
              <w:t xml:space="preserve"> </w:t>
            </w:r>
          </w:p>
        </w:tc>
        <w:tc>
          <w:tcPr>
            <w:tcW w:w="1099" w:type="dxa"/>
            <w:vAlign w:val="center"/>
          </w:tcPr>
          <w:p w:rsidR="00115BF0" w:rsidRPr="009B3CD7" w:rsidRDefault="00BB73AB" w:rsidP="00441800">
            <w:pPr>
              <w:jc w:val="center"/>
              <w:rPr>
                <w:sz w:val="26"/>
                <w:szCs w:val="26"/>
              </w:rPr>
            </w:pPr>
            <w:r>
              <w:rPr>
                <w:sz w:val="26"/>
                <w:szCs w:val="26"/>
              </w:rPr>
              <w:t>5</w:t>
            </w:r>
          </w:p>
        </w:tc>
      </w:tr>
      <w:tr w:rsidR="00115BF0" w:rsidRPr="009B3CD7" w:rsidTr="00441800">
        <w:tc>
          <w:tcPr>
            <w:tcW w:w="8472" w:type="dxa"/>
          </w:tcPr>
          <w:p w:rsidR="00115BF0" w:rsidRPr="009B3CD7" w:rsidRDefault="00FD3E99" w:rsidP="00FD3E99">
            <w:pPr>
              <w:ind w:firstLine="567"/>
              <w:jc w:val="both"/>
              <w:rPr>
                <w:sz w:val="26"/>
                <w:szCs w:val="26"/>
              </w:rPr>
            </w:pPr>
            <w:r>
              <w:rPr>
                <w:sz w:val="26"/>
                <w:szCs w:val="26"/>
              </w:rPr>
              <w:t>3. Вид разрешенного использования образуемых земельных участков в соответствии с проектом планировки территории</w:t>
            </w:r>
          </w:p>
        </w:tc>
        <w:tc>
          <w:tcPr>
            <w:tcW w:w="1099" w:type="dxa"/>
            <w:vAlign w:val="center"/>
          </w:tcPr>
          <w:p w:rsidR="00115BF0" w:rsidRPr="009B3CD7" w:rsidRDefault="00BB73AB" w:rsidP="00441800">
            <w:pPr>
              <w:jc w:val="center"/>
              <w:rPr>
                <w:sz w:val="26"/>
                <w:szCs w:val="26"/>
              </w:rPr>
            </w:pPr>
            <w:r>
              <w:rPr>
                <w:sz w:val="26"/>
                <w:szCs w:val="26"/>
              </w:rPr>
              <w:t>5</w:t>
            </w:r>
          </w:p>
        </w:tc>
      </w:tr>
    </w:tbl>
    <w:p w:rsidR="00115BF0" w:rsidRDefault="00115BF0"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9B3CD7" w:rsidRDefault="009B3CD7" w:rsidP="00115BF0">
      <w:pPr>
        <w:jc w:val="center"/>
        <w:rPr>
          <w:sz w:val="32"/>
          <w:szCs w:val="32"/>
        </w:rPr>
      </w:pPr>
      <w:r>
        <w:rPr>
          <w:sz w:val="32"/>
          <w:szCs w:val="32"/>
        </w:rPr>
        <w:t>СОСТАВ ПРОЕКТА</w:t>
      </w:r>
    </w:p>
    <w:tbl>
      <w:tblPr>
        <w:tblStyle w:val="a3"/>
        <w:tblW w:w="0" w:type="auto"/>
        <w:tblLook w:val="04A0"/>
      </w:tblPr>
      <w:tblGrid>
        <w:gridCol w:w="1526"/>
        <w:gridCol w:w="5953"/>
        <w:gridCol w:w="2092"/>
      </w:tblGrid>
      <w:tr w:rsidR="009B3CD7" w:rsidRPr="009B3CD7" w:rsidTr="009B3CD7">
        <w:tc>
          <w:tcPr>
            <w:tcW w:w="1526" w:type="dxa"/>
          </w:tcPr>
          <w:p w:rsidR="009B3CD7" w:rsidRPr="009B3CD7" w:rsidRDefault="009B3CD7" w:rsidP="00115BF0">
            <w:pPr>
              <w:jc w:val="center"/>
              <w:rPr>
                <w:sz w:val="26"/>
                <w:szCs w:val="26"/>
              </w:rPr>
            </w:pPr>
            <w:r>
              <w:rPr>
                <w:sz w:val="26"/>
                <w:szCs w:val="26"/>
              </w:rPr>
              <w:t>№ чертежа</w:t>
            </w:r>
          </w:p>
        </w:tc>
        <w:tc>
          <w:tcPr>
            <w:tcW w:w="5953" w:type="dxa"/>
          </w:tcPr>
          <w:p w:rsidR="009B3CD7" w:rsidRPr="009B3CD7" w:rsidRDefault="009B3CD7" w:rsidP="00115BF0">
            <w:pPr>
              <w:jc w:val="center"/>
              <w:rPr>
                <w:sz w:val="26"/>
                <w:szCs w:val="26"/>
              </w:rPr>
            </w:pPr>
            <w:r>
              <w:rPr>
                <w:sz w:val="26"/>
                <w:szCs w:val="26"/>
              </w:rPr>
              <w:t>Наименование документа</w:t>
            </w:r>
          </w:p>
        </w:tc>
        <w:tc>
          <w:tcPr>
            <w:tcW w:w="2092" w:type="dxa"/>
          </w:tcPr>
          <w:p w:rsidR="009B3CD7" w:rsidRPr="009B3CD7" w:rsidRDefault="009B3CD7" w:rsidP="00115BF0">
            <w:pPr>
              <w:jc w:val="center"/>
              <w:rPr>
                <w:sz w:val="26"/>
                <w:szCs w:val="26"/>
              </w:rPr>
            </w:pPr>
            <w:r>
              <w:rPr>
                <w:sz w:val="26"/>
                <w:szCs w:val="26"/>
              </w:rPr>
              <w:t>Масштаб</w:t>
            </w:r>
          </w:p>
        </w:tc>
      </w:tr>
      <w:tr w:rsidR="009B3CD7" w:rsidRPr="009B3CD7" w:rsidTr="009B3CD7">
        <w:tc>
          <w:tcPr>
            <w:tcW w:w="1526" w:type="dxa"/>
          </w:tcPr>
          <w:p w:rsidR="009B3CD7" w:rsidRPr="009B3CD7" w:rsidRDefault="009B3CD7" w:rsidP="00B771B5">
            <w:pPr>
              <w:jc w:val="both"/>
              <w:rPr>
                <w:sz w:val="26"/>
                <w:szCs w:val="26"/>
              </w:rPr>
            </w:pPr>
          </w:p>
        </w:tc>
        <w:tc>
          <w:tcPr>
            <w:tcW w:w="5953" w:type="dxa"/>
          </w:tcPr>
          <w:p w:rsidR="009B3CD7" w:rsidRPr="009B3CD7" w:rsidRDefault="009B3CD7" w:rsidP="00D4172D">
            <w:pPr>
              <w:ind w:firstLine="601"/>
              <w:jc w:val="both"/>
              <w:rPr>
                <w:sz w:val="26"/>
                <w:szCs w:val="26"/>
              </w:rPr>
            </w:pPr>
            <w:r>
              <w:rPr>
                <w:sz w:val="26"/>
                <w:szCs w:val="26"/>
              </w:rPr>
              <w:t xml:space="preserve">Том </w:t>
            </w:r>
            <w:r w:rsidR="0073296C">
              <w:rPr>
                <w:sz w:val="26"/>
                <w:szCs w:val="26"/>
              </w:rPr>
              <w:t>3</w:t>
            </w:r>
            <w:r>
              <w:rPr>
                <w:sz w:val="26"/>
                <w:szCs w:val="26"/>
              </w:rPr>
              <w:t xml:space="preserve">. Текстовая часть основной части проекта </w:t>
            </w:r>
            <w:r w:rsidR="0073296C">
              <w:rPr>
                <w:sz w:val="26"/>
                <w:szCs w:val="26"/>
              </w:rPr>
              <w:t>межевания</w:t>
            </w:r>
            <w:r>
              <w:rPr>
                <w:sz w:val="26"/>
                <w:szCs w:val="26"/>
              </w:rPr>
              <w:t xml:space="preserve"> территории </w:t>
            </w:r>
          </w:p>
        </w:tc>
        <w:tc>
          <w:tcPr>
            <w:tcW w:w="2092" w:type="dxa"/>
          </w:tcPr>
          <w:p w:rsidR="009B3CD7" w:rsidRPr="009B3CD7" w:rsidRDefault="009B3CD7" w:rsidP="00B771B5">
            <w:pPr>
              <w:jc w:val="both"/>
              <w:rPr>
                <w:sz w:val="26"/>
                <w:szCs w:val="26"/>
              </w:rPr>
            </w:pPr>
          </w:p>
        </w:tc>
      </w:tr>
      <w:tr w:rsidR="009B3CD7" w:rsidRPr="009B3CD7" w:rsidTr="009B3CD7">
        <w:tc>
          <w:tcPr>
            <w:tcW w:w="1526" w:type="dxa"/>
          </w:tcPr>
          <w:p w:rsidR="009B3CD7" w:rsidRPr="009B3CD7" w:rsidRDefault="00B771B5" w:rsidP="00B771B5">
            <w:pPr>
              <w:jc w:val="center"/>
              <w:rPr>
                <w:sz w:val="26"/>
                <w:szCs w:val="26"/>
              </w:rPr>
            </w:pPr>
            <w:r>
              <w:rPr>
                <w:sz w:val="26"/>
                <w:szCs w:val="26"/>
              </w:rPr>
              <w:t>1</w:t>
            </w:r>
          </w:p>
        </w:tc>
        <w:tc>
          <w:tcPr>
            <w:tcW w:w="5953" w:type="dxa"/>
          </w:tcPr>
          <w:p w:rsidR="009B3CD7" w:rsidRPr="009B3CD7" w:rsidRDefault="00B771B5" w:rsidP="00D4172D">
            <w:pPr>
              <w:ind w:firstLine="601"/>
              <w:jc w:val="both"/>
              <w:rPr>
                <w:sz w:val="26"/>
                <w:szCs w:val="26"/>
              </w:rPr>
            </w:pPr>
            <w:r>
              <w:rPr>
                <w:sz w:val="26"/>
                <w:szCs w:val="26"/>
              </w:rPr>
              <w:t xml:space="preserve">Чертёж </w:t>
            </w:r>
            <w:r w:rsidR="0073296C">
              <w:rPr>
                <w:sz w:val="26"/>
                <w:szCs w:val="26"/>
              </w:rPr>
              <w:t>межевания</w:t>
            </w:r>
            <w:r>
              <w:rPr>
                <w:sz w:val="26"/>
                <w:szCs w:val="26"/>
              </w:rPr>
              <w:t xml:space="preserve"> территории </w:t>
            </w:r>
          </w:p>
        </w:tc>
        <w:tc>
          <w:tcPr>
            <w:tcW w:w="2092" w:type="dxa"/>
          </w:tcPr>
          <w:p w:rsidR="009B3CD7" w:rsidRPr="009B3CD7" w:rsidRDefault="00B771B5" w:rsidP="00B771B5">
            <w:pPr>
              <w:jc w:val="both"/>
              <w:rPr>
                <w:sz w:val="26"/>
                <w:szCs w:val="26"/>
              </w:rPr>
            </w:pPr>
            <w:r>
              <w:rPr>
                <w:sz w:val="26"/>
                <w:szCs w:val="26"/>
              </w:rPr>
              <w:t>М 1:</w:t>
            </w:r>
            <w:r w:rsidR="00D4172D">
              <w:rPr>
                <w:sz w:val="26"/>
                <w:szCs w:val="26"/>
              </w:rPr>
              <w:t>1</w:t>
            </w:r>
            <w:r w:rsidR="00441800">
              <w:rPr>
                <w:sz w:val="26"/>
                <w:szCs w:val="26"/>
              </w:rPr>
              <w:t>000</w:t>
            </w:r>
          </w:p>
        </w:tc>
      </w:tr>
    </w:tbl>
    <w:p w:rsidR="009B3CD7" w:rsidRDefault="009B3CD7" w:rsidP="00115BF0">
      <w:pPr>
        <w:jc w:val="center"/>
        <w:rPr>
          <w:sz w:val="32"/>
          <w:szCs w:val="32"/>
        </w:rPr>
      </w:pPr>
    </w:p>
    <w:p w:rsidR="009B3CD7" w:rsidRDefault="009B3CD7" w:rsidP="00115BF0">
      <w:pPr>
        <w:jc w:val="center"/>
        <w:rPr>
          <w:sz w:val="32"/>
          <w:szCs w:val="32"/>
        </w:rPr>
      </w:pPr>
      <w:r>
        <w:rPr>
          <w:sz w:val="32"/>
          <w:szCs w:val="32"/>
        </w:rPr>
        <w:t>СОСТАВ ИСПОЛНИТЕЛЕЙ</w:t>
      </w:r>
    </w:p>
    <w:tbl>
      <w:tblPr>
        <w:tblStyle w:val="a3"/>
        <w:tblW w:w="0" w:type="auto"/>
        <w:tblLook w:val="04A0"/>
      </w:tblPr>
      <w:tblGrid>
        <w:gridCol w:w="1526"/>
        <w:gridCol w:w="3259"/>
        <w:gridCol w:w="2694"/>
        <w:gridCol w:w="2092"/>
      </w:tblGrid>
      <w:tr w:rsidR="00B771B5" w:rsidRPr="00B771B5" w:rsidTr="00B771B5">
        <w:tc>
          <w:tcPr>
            <w:tcW w:w="1526" w:type="dxa"/>
          </w:tcPr>
          <w:p w:rsidR="00B771B5" w:rsidRPr="00B771B5" w:rsidRDefault="00B771B5" w:rsidP="00115BF0">
            <w:pPr>
              <w:jc w:val="center"/>
              <w:rPr>
                <w:sz w:val="26"/>
                <w:szCs w:val="26"/>
              </w:rPr>
            </w:pPr>
            <w:r w:rsidRPr="00B771B5">
              <w:rPr>
                <w:sz w:val="26"/>
                <w:szCs w:val="26"/>
              </w:rPr>
              <w:t xml:space="preserve">№ </w:t>
            </w:r>
            <w:proofErr w:type="spellStart"/>
            <w:proofErr w:type="gramStart"/>
            <w:r w:rsidRPr="00B771B5">
              <w:rPr>
                <w:sz w:val="26"/>
                <w:szCs w:val="26"/>
              </w:rPr>
              <w:t>п</w:t>
            </w:r>
            <w:proofErr w:type="spellEnd"/>
            <w:proofErr w:type="gramEnd"/>
            <w:r w:rsidRPr="00B771B5">
              <w:rPr>
                <w:sz w:val="26"/>
                <w:szCs w:val="26"/>
              </w:rPr>
              <w:t>/</w:t>
            </w:r>
            <w:proofErr w:type="spellStart"/>
            <w:r w:rsidRPr="00B771B5">
              <w:rPr>
                <w:sz w:val="26"/>
                <w:szCs w:val="26"/>
              </w:rPr>
              <w:t>п</w:t>
            </w:r>
            <w:proofErr w:type="spellEnd"/>
          </w:p>
        </w:tc>
        <w:tc>
          <w:tcPr>
            <w:tcW w:w="3259" w:type="dxa"/>
          </w:tcPr>
          <w:p w:rsidR="00B771B5" w:rsidRPr="00B771B5" w:rsidRDefault="00B771B5" w:rsidP="00115BF0">
            <w:pPr>
              <w:jc w:val="center"/>
              <w:rPr>
                <w:sz w:val="26"/>
                <w:szCs w:val="26"/>
              </w:rPr>
            </w:pPr>
            <w:r w:rsidRPr="00B771B5">
              <w:rPr>
                <w:sz w:val="26"/>
                <w:szCs w:val="26"/>
              </w:rPr>
              <w:t>ФИО</w:t>
            </w:r>
          </w:p>
        </w:tc>
        <w:tc>
          <w:tcPr>
            <w:tcW w:w="2694" w:type="dxa"/>
          </w:tcPr>
          <w:p w:rsidR="00B771B5" w:rsidRPr="00B771B5" w:rsidRDefault="00B771B5" w:rsidP="00115BF0">
            <w:pPr>
              <w:jc w:val="center"/>
              <w:rPr>
                <w:sz w:val="26"/>
                <w:szCs w:val="26"/>
              </w:rPr>
            </w:pPr>
            <w:r w:rsidRPr="00B771B5">
              <w:rPr>
                <w:sz w:val="26"/>
                <w:szCs w:val="26"/>
              </w:rPr>
              <w:t>Должность</w:t>
            </w:r>
          </w:p>
        </w:tc>
        <w:tc>
          <w:tcPr>
            <w:tcW w:w="2092" w:type="dxa"/>
          </w:tcPr>
          <w:p w:rsidR="00B771B5" w:rsidRPr="00B771B5" w:rsidRDefault="00B771B5" w:rsidP="00115BF0">
            <w:pPr>
              <w:jc w:val="center"/>
              <w:rPr>
                <w:sz w:val="26"/>
                <w:szCs w:val="26"/>
              </w:rPr>
            </w:pPr>
            <w:r w:rsidRPr="00B771B5">
              <w:rPr>
                <w:sz w:val="26"/>
                <w:szCs w:val="26"/>
              </w:rPr>
              <w:t>Подпись</w:t>
            </w:r>
          </w:p>
        </w:tc>
      </w:tr>
      <w:tr w:rsidR="00B771B5" w:rsidRPr="00B771B5" w:rsidTr="00B771B5">
        <w:tc>
          <w:tcPr>
            <w:tcW w:w="1526" w:type="dxa"/>
          </w:tcPr>
          <w:p w:rsidR="00B771B5" w:rsidRPr="00B771B5" w:rsidRDefault="00B771B5" w:rsidP="00115BF0">
            <w:pPr>
              <w:jc w:val="center"/>
              <w:rPr>
                <w:sz w:val="26"/>
                <w:szCs w:val="26"/>
              </w:rPr>
            </w:pPr>
            <w:r>
              <w:rPr>
                <w:sz w:val="26"/>
                <w:szCs w:val="26"/>
              </w:rPr>
              <w:t>1</w:t>
            </w:r>
          </w:p>
        </w:tc>
        <w:tc>
          <w:tcPr>
            <w:tcW w:w="3259" w:type="dxa"/>
          </w:tcPr>
          <w:p w:rsidR="00B771B5" w:rsidRPr="00B771B5" w:rsidRDefault="00AF412E" w:rsidP="00115BF0">
            <w:pPr>
              <w:jc w:val="center"/>
              <w:rPr>
                <w:sz w:val="26"/>
                <w:szCs w:val="26"/>
              </w:rPr>
            </w:pPr>
            <w:r>
              <w:rPr>
                <w:sz w:val="26"/>
                <w:szCs w:val="26"/>
              </w:rPr>
              <w:t>Щедрина Л.В.</w:t>
            </w:r>
          </w:p>
        </w:tc>
        <w:tc>
          <w:tcPr>
            <w:tcW w:w="2694" w:type="dxa"/>
          </w:tcPr>
          <w:p w:rsidR="00B771B5" w:rsidRPr="00B771B5" w:rsidRDefault="00B771B5" w:rsidP="00115BF0">
            <w:pPr>
              <w:jc w:val="center"/>
              <w:rPr>
                <w:sz w:val="26"/>
                <w:szCs w:val="26"/>
              </w:rPr>
            </w:pPr>
          </w:p>
        </w:tc>
        <w:tc>
          <w:tcPr>
            <w:tcW w:w="2092" w:type="dxa"/>
          </w:tcPr>
          <w:p w:rsidR="00B771B5" w:rsidRPr="00B771B5" w:rsidRDefault="00B771B5" w:rsidP="00115BF0">
            <w:pPr>
              <w:jc w:val="center"/>
              <w:rPr>
                <w:sz w:val="26"/>
                <w:szCs w:val="26"/>
              </w:rPr>
            </w:pPr>
          </w:p>
        </w:tc>
      </w:tr>
    </w:tbl>
    <w:p w:rsidR="001A4238" w:rsidRDefault="001A4238" w:rsidP="00115BF0">
      <w:pPr>
        <w:jc w:val="cente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Default="001A4238" w:rsidP="001A4238">
      <w:pPr>
        <w:rPr>
          <w:sz w:val="32"/>
          <w:szCs w:val="32"/>
        </w:rPr>
      </w:pPr>
    </w:p>
    <w:p w:rsidR="009B3CD7" w:rsidRDefault="009B3CD7"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D4172D" w:rsidRDefault="00D4172D" w:rsidP="001A4238">
      <w:pPr>
        <w:jc w:val="center"/>
        <w:rPr>
          <w:sz w:val="32"/>
          <w:szCs w:val="32"/>
        </w:rPr>
      </w:pPr>
    </w:p>
    <w:p w:rsidR="00D4172D" w:rsidRDefault="00D4172D" w:rsidP="001A4238">
      <w:pPr>
        <w:jc w:val="center"/>
        <w:rPr>
          <w:sz w:val="32"/>
          <w:szCs w:val="32"/>
        </w:rPr>
      </w:pPr>
    </w:p>
    <w:p w:rsidR="001A4238" w:rsidRDefault="001A4238" w:rsidP="001A4238">
      <w:pPr>
        <w:jc w:val="center"/>
        <w:rPr>
          <w:sz w:val="32"/>
          <w:szCs w:val="32"/>
        </w:rPr>
      </w:pPr>
    </w:p>
    <w:p w:rsidR="001A4238" w:rsidRDefault="00266C85" w:rsidP="001A4238">
      <w:pPr>
        <w:jc w:val="center"/>
        <w:rPr>
          <w:b/>
          <w:sz w:val="32"/>
          <w:szCs w:val="32"/>
        </w:rPr>
      </w:pPr>
      <w:r>
        <w:rPr>
          <w:b/>
          <w:sz w:val="32"/>
          <w:szCs w:val="32"/>
        </w:rPr>
        <w:lastRenderedPageBreak/>
        <w:t>ВВЕДЕНИЕ</w:t>
      </w:r>
    </w:p>
    <w:p w:rsidR="00945F60" w:rsidRDefault="00945F60" w:rsidP="00945F60">
      <w:pPr>
        <w:spacing w:after="0" w:line="240" w:lineRule="auto"/>
        <w:ind w:firstLine="567"/>
        <w:jc w:val="both"/>
        <w:rPr>
          <w:rFonts w:eastAsia="Calibri"/>
          <w:color w:val="000000"/>
          <w:sz w:val="28"/>
          <w:szCs w:val="28"/>
        </w:rPr>
      </w:pPr>
      <w:proofErr w:type="gramStart"/>
      <w:r>
        <w:rPr>
          <w:rFonts w:eastAsia="Calibri"/>
          <w:color w:val="000000"/>
          <w:sz w:val="28"/>
          <w:szCs w:val="28"/>
        </w:rPr>
        <w:t>В соответствии со статьёй 22 Федерального закона от 13.07.2015 № 218-ФЗ "О государственной регистрации недвижимости" п</w:t>
      </w:r>
      <w:r w:rsidRPr="0023721F">
        <w:rPr>
          <w:rFonts w:eastAsia="Calibri"/>
          <w:color w:val="000000"/>
          <w:sz w:val="28"/>
          <w:szCs w:val="28"/>
        </w:rPr>
        <w:t>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w:t>
      </w:r>
      <w:proofErr w:type="gramEnd"/>
      <w:r w:rsidRPr="0023721F">
        <w:rPr>
          <w:rFonts w:eastAsia="Calibri"/>
          <w:color w:val="000000"/>
          <w:sz w:val="28"/>
          <w:szCs w:val="28"/>
        </w:rPr>
        <w:t xml:space="preserve">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266C85" w:rsidRDefault="00266C85" w:rsidP="00D70820">
      <w:pPr>
        <w:spacing w:after="0" w:line="240" w:lineRule="auto"/>
        <w:ind w:firstLine="567"/>
        <w:jc w:val="both"/>
        <w:rPr>
          <w:sz w:val="28"/>
          <w:szCs w:val="28"/>
        </w:rPr>
      </w:pPr>
      <w:r>
        <w:rPr>
          <w:sz w:val="28"/>
          <w:szCs w:val="28"/>
        </w:rPr>
        <w:t xml:space="preserve">Подготовка проекта планировки осуществляется в </w:t>
      </w:r>
      <w:r w:rsidR="00D4172D">
        <w:rPr>
          <w:sz w:val="28"/>
          <w:szCs w:val="28"/>
        </w:rPr>
        <w:t xml:space="preserve">связи с определением местоположения земельного участка с кадастровым номером 70:06:0100007:210, расположенного по адресу: Томская область, Каргасокский район, </w:t>
      </w:r>
      <w:proofErr w:type="spellStart"/>
      <w:r w:rsidR="00D4172D">
        <w:rPr>
          <w:sz w:val="28"/>
          <w:szCs w:val="28"/>
        </w:rPr>
        <w:t>Киндальское</w:t>
      </w:r>
      <w:proofErr w:type="spellEnd"/>
      <w:r w:rsidR="00D4172D">
        <w:rPr>
          <w:sz w:val="28"/>
          <w:szCs w:val="28"/>
        </w:rPr>
        <w:t xml:space="preserve"> сельское поселение, с. </w:t>
      </w:r>
      <w:proofErr w:type="spellStart"/>
      <w:r w:rsidR="00D4172D">
        <w:rPr>
          <w:sz w:val="28"/>
          <w:szCs w:val="28"/>
        </w:rPr>
        <w:t>Киндал</w:t>
      </w:r>
      <w:proofErr w:type="spellEnd"/>
      <w:r w:rsidR="00D4172D">
        <w:rPr>
          <w:sz w:val="28"/>
          <w:szCs w:val="28"/>
        </w:rPr>
        <w:t>, ул. Береговая, 3.</w:t>
      </w:r>
    </w:p>
    <w:p w:rsidR="001B762C" w:rsidRDefault="001B762C" w:rsidP="00D70820">
      <w:pPr>
        <w:spacing w:after="0" w:line="240" w:lineRule="auto"/>
        <w:ind w:firstLine="567"/>
        <w:jc w:val="both"/>
        <w:rPr>
          <w:sz w:val="28"/>
          <w:szCs w:val="28"/>
        </w:rPr>
      </w:pPr>
      <w:r>
        <w:rPr>
          <w:sz w:val="28"/>
          <w:szCs w:val="28"/>
        </w:rPr>
        <w:t xml:space="preserve">Основанием для разработки проектной документации является: </w:t>
      </w:r>
      <w:r w:rsidRPr="001B762C">
        <w:rPr>
          <w:sz w:val="28"/>
          <w:szCs w:val="28"/>
        </w:rPr>
        <w:t xml:space="preserve">Постановление Администрации </w:t>
      </w:r>
      <w:proofErr w:type="spellStart"/>
      <w:r w:rsidR="00D4172D">
        <w:rPr>
          <w:sz w:val="28"/>
          <w:szCs w:val="28"/>
        </w:rPr>
        <w:t>Киндальского</w:t>
      </w:r>
      <w:proofErr w:type="spellEnd"/>
      <w:r w:rsidR="00D4172D">
        <w:rPr>
          <w:sz w:val="28"/>
          <w:szCs w:val="28"/>
        </w:rPr>
        <w:t xml:space="preserve"> сельского поселения от 0</w:t>
      </w:r>
      <w:r w:rsidRPr="001B762C">
        <w:rPr>
          <w:sz w:val="28"/>
          <w:szCs w:val="28"/>
        </w:rPr>
        <w:t>6.</w:t>
      </w:r>
      <w:r w:rsidR="00D4172D">
        <w:rPr>
          <w:sz w:val="28"/>
          <w:szCs w:val="28"/>
        </w:rPr>
        <w:t>12</w:t>
      </w:r>
      <w:r w:rsidRPr="001B762C">
        <w:rPr>
          <w:sz w:val="28"/>
          <w:szCs w:val="28"/>
        </w:rPr>
        <w:t xml:space="preserve">.2017 № </w:t>
      </w:r>
      <w:r w:rsidR="00D4172D">
        <w:rPr>
          <w:sz w:val="28"/>
          <w:szCs w:val="28"/>
        </w:rPr>
        <w:t>48</w:t>
      </w:r>
      <w:r w:rsidRPr="001B762C">
        <w:rPr>
          <w:sz w:val="28"/>
          <w:szCs w:val="28"/>
        </w:rPr>
        <w:t xml:space="preserve"> «О разработке проекта межевания территории </w:t>
      </w:r>
      <w:r w:rsidR="00D4172D">
        <w:rPr>
          <w:sz w:val="28"/>
          <w:szCs w:val="28"/>
        </w:rPr>
        <w:t xml:space="preserve">в границах земельного участка с кадастровым номером 70:06:0100007:210, расположенного по адресу: Томская область, Каргасокский район, </w:t>
      </w:r>
      <w:proofErr w:type="spellStart"/>
      <w:r w:rsidR="00D4172D">
        <w:rPr>
          <w:sz w:val="28"/>
          <w:szCs w:val="28"/>
        </w:rPr>
        <w:t>Киндальское</w:t>
      </w:r>
      <w:proofErr w:type="spellEnd"/>
      <w:r w:rsidR="00D4172D">
        <w:rPr>
          <w:sz w:val="28"/>
          <w:szCs w:val="28"/>
        </w:rPr>
        <w:t xml:space="preserve"> сельское поселение, с. </w:t>
      </w:r>
      <w:proofErr w:type="spellStart"/>
      <w:r w:rsidR="00D4172D">
        <w:rPr>
          <w:sz w:val="28"/>
          <w:szCs w:val="28"/>
        </w:rPr>
        <w:t>Киндал</w:t>
      </w:r>
      <w:proofErr w:type="spellEnd"/>
      <w:r w:rsidR="00D4172D">
        <w:rPr>
          <w:sz w:val="28"/>
          <w:szCs w:val="28"/>
        </w:rPr>
        <w:t>, ул. Береговая, 3</w:t>
      </w:r>
      <w:r w:rsidRPr="001B762C">
        <w:rPr>
          <w:sz w:val="28"/>
          <w:szCs w:val="28"/>
        </w:rPr>
        <w:t>»</w:t>
      </w:r>
      <w:r>
        <w:rPr>
          <w:sz w:val="28"/>
          <w:szCs w:val="28"/>
        </w:rPr>
        <w:t>.</w:t>
      </w:r>
    </w:p>
    <w:p w:rsidR="001B762C" w:rsidRDefault="001B762C" w:rsidP="00D70820">
      <w:pPr>
        <w:spacing w:after="0" w:line="240" w:lineRule="auto"/>
        <w:ind w:firstLine="567"/>
        <w:jc w:val="both"/>
        <w:rPr>
          <w:sz w:val="28"/>
          <w:szCs w:val="28"/>
        </w:rPr>
      </w:pPr>
      <w:r>
        <w:rPr>
          <w:sz w:val="28"/>
          <w:szCs w:val="28"/>
        </w:rPr>
        <w:t>Исходными данными для разработки проектной документации являются:</w:t>
      </w:r>
    </w:p>
    <w:p w:rsidR="001B762C" w:rsidRDefault="001B762C" w:rsidP="001B762C">
      <w:pPr>
        <w:pStyle w:val="ab"/>
        <w:numPr>
          <w:ilvl w:val="0"/>
          <w:numId w:val="5"/>
        </w:numPr>
        <w:spacing w:after="0" w:line="240" w:lineRule="auto"/>
        <w:jc w:val="both"/>
        <w:rPr>
          <w:sz w:val="28"/>
          <w:szCs w:val="28"/>
        </w:rPr>
      </w:pPr>
      <w:r>
        <w:rPr>
          <w:sz w:val="28"/>
          <w:szCs w:val="28"/>
        </w:rPr>
        <w:t>Схема территориального планирования Томской области;</w:t>
      </w:r>
    </w:p>
    <w:p w:rsidR="001B762C" w:rsidRDefault="001B762C" w:rsidP="001B762C">
      <w:pPr>
        <w:pStyle w:val="ab"/>
        <w:numPr>
          <w:ilvl w:val="0"/>
          <w:numId w:val="5"/>
        </w:numPr>
        <w:spacing w:after="0" w:line="240" w:lineRule="auto"/>
        <w:jc w:val="both"/>
        <w:rPr>
          <w:sz w:val="28"/>
          <w:szCs w:val="28"/>
        </w:rPr>
      </w:pPr>
      <w:r>
        <w:rPr>
          <w:sz w:val="28"/>
          <w:szCs w:val="28"/>
        </w:rPr>
        <w:t>Схема территориального планирования Каргасокского района Томской области;</w:t>
      </w:r>
    </w:p>
    <w:p w:rsidR="001B762C" w:rsidRDefault="001B762C" w:rsidP="001B762C">
      <w:pPr>
        <w:pStyle w:val="ab"/>
        <w:numPr>
          <w:ilvl w:val="0"/>
          <w:numId w:val="5"/>
        </w:numPr>
        <w:spacing w:after="0" w:line="240" w:lineRule="auto"/>
        <w:jc w:val="both"/>
        <w:rPr>
          <w:sz w:val="28"/>
          <w:szCs w:val="28"/>
        </w:rPr>
      </w:pPr>
      <w:r>
        <w:rPr>
          <w:sz w:val="28"/>
          <w:szCs w:val="28"/>
        </w:rPr>
        <w:t>Генеральный план муниципального образования "</w:t>
      </w:r>
      <w:proofErr w:type="spellStart"/>
      <w:r w:rsidR="00D4172D">
        <w:rPr>
          <w:sz w:val="28"/>
          <w:szCs w:val="28"/>
        </w:rPr>
        <w:t>Киндальское</w:t>
      </w:r>
      <w:proofErr w:type="spellEnd"/>
      <w:r>
        <w:rPr>
          <w:sz w:val="28"/>
          <w:szCs w:val="28"/>
        </w:rPr>
        <w:t xml:space="preserve"> сельское поселение";</w:t>
      </w:r>
    </w:p>
    <w:p w:rsidR="001B762C" w:rsidRDefault="001B762C" w:rsidP="001B762C">
      <w:pPr>
        <w:pStyle w:val="ab"/>
        <w:numPr>
          <w:ilvl w:val="0"/>
          <w:numId w:val="5"/>
        </w:numPr>
        <w:spacing w:after="0" w:line="240" w:lineRule="auto"/>
        <w:jc w:val="both"/>
        <w:rPr>
          <w:sz w:val="28"/>
          <w:szCs w:val="28"/>
        </w:rPr>
      </w:pPr>
      <w:r>
        <w:rPr>
          <w:sz w:val="28"/>
          <w:szCs w:val="28"/>
        </w:rPr>
        <w:t>Правила землепользования и застройки муниципального образования "</w:t>
      </w:r>
      <w:proofErr w:type="spellStart"/>
      <w:r w:rsidR="0073166B">
        <w:rPr>
          <w:sz w:val="28"/>
          <w:szCs w:val="28"/>
        </w:rPr>
        <w:t>Киндальское</w:t>
      </w:r>
      <w:proofErr w:type="spellEnd"/>
      <w:r>
        <w:rPr>
          <w:sz w:val="28"/>
          <w:szCs w:val="28"/>
        </w:rPr>
        <w:t xml:space="preserve"> сельское поселение";</w:t>
      </w:r>
    </w:p>
    <w:p w:rsidR="001B762C" w:rsidRDefault="001B762C" w:rsidP="001B762C">
      <w:pPr>
        <w:pStyle w:val="ab"/>
        <w:spacing w:after="0" w:line="240" w:lineRule="auto"/>
        <w:ind w:left="1287"/>
        <w:jc w:val="both"/>
        <w:rPr>
          <w:sz w:val="28"/>
          <w:szCs w:val="28"/>
        </w:rPr>
      </w:pPr>
    </w:p>
    <w:p w:rsidR="00C63F6C" w:rsidRDefault="00C63F6C" w:rsidP="001B762C">
      <w:pPr>
        <w:pStyle w:val="ab"/>
        <w:spacing w:after="0" w:line="240" w:lineRule="auto"/>
        <w:ind w:left="1287"/>
        <w:jc w:val="center"/>
        <w:rPr>
          <w:b/>
          <w:sz w:val="32"/>
          <w:szCs w:val="32"/>
        </w:rPr>
      </w:pPr>
    </w:p>
    <w:p w:rsidR="00C63F6C" w:rsidRDefault="00C63F6C" w:rsidP="001B762C">
      <w:pPr>
        <w:pStyle w:val="ab"/>
        <w:spacing w:after="0" w:line="240" w:lineRule="auto"/>
        <w:ind w:left="1287"/>
        <w:jc w:val="center"/>
        <w:rPr>
          <w:b/>
          <w:sz w:val="32"/>
          <w:szCs w:val="32"/>
        </w:rPr>
      </w:pPr>
    </w:p>
    <w:p w:rsidR="00C63F6C" w:rsidRDefault="00C63F6C" w:rsidP="001B762C">
      <w:pPr>
        <w:pStyle w:val="ab"/>
        <w:spacing w:after="0" w:line="240" w:lineRule="auto"/>
        <w:ind w:left="1287"/>
        <w:jc w:val="center"/>
        <w:rPr>
          <w:b/>
          <w:sz w:val="32"/>
          <w:szCs w:val="32"/>
        </w:rPr>
      </w:pPr>
    </w:p>
    <w:p w:rsidR="001B762C" w:rsidRDefault="001B762C" w:rsidP="001B762C">
      <w:pPr>
        <w:pStyle w:val="ab"/>
        <w:spacing w:after="0" w:line="240" w:lineRule="auto"/>
        <w:ind w:left="1287"/>
        <w:jc w:val="center"/>
        <w:rPr>
          <w:b/>
          <w:sz w:val="32"/>
          <w:szCs w:val="32"/>
        </w:rPr>
      </w:pPr>
      <w:r w:rsidRPr="001B762C">
        <w:rPr>
          <w:b/>
          <w:sz w:val="32"/>
          <w:szCs w:val="32"/>
        </w:rPr>
        <w:lastRenderedPageBreak/>
        <w:t xml:space="preserve">1. </w:t>
      </w:r>
      <w:r w:rsidR="00D4172D">
        <w:rPr>
          <w:b/>
          <w:sz w:val="32"/>
          <w:szCs w:val="32"/>
        </w:rPr>
        <w:t>Перечень и сведения о площади образуемого земельного участка, в том числе возможные способы их образования</w:t>
      </w:r>
    </w:p>
    <w:p w:rsidR="00E872E2" w:rsidRPr="0073166B" w:rsidRDefault="0073166B" w:rsidP="0073166B">
      <w:pPr>
        <w:pStyle w:val="ab"/>
        <w:spacing w:after="0" w:line="240" w:lineRule="auto"/>
        <w:ind w:left="1287"/>
        <w:jc w:val="right"/>
        <w:rPr>
          <w:sz w:val="28"/>
          <w:szCs w:val="28"/>
        </w:rPr>
      </w:pPr>
      <w:r w:rsidRPr="00F4773D">
        <w:rPr>
          <w:sz w:val="28"/>
          <w:szCs w:val="28"/>
        </w:rPr>
        <w:t xml:space="preserve">Таблица № </w:t>
      </w:r>
      <w:r>
        <w:rPr>
          <w:sz w:val="28"/>
          <w:szCs w:val="28"/>
        </w:rPr>
        <w:t>1</w:t>
      </w:r>
    </w:p>
    <w:tbl>
      <w:tblPr>
        <w:tblStyle w:val="a3"/>
        <w:tblW w:w="0" w:type="auto"/>
        <w:jc w:val="center"/>
        <w:tblInd w:w="1287" w:type="dxa"/>
        <w:tblLook w:val="04A0"/>
      </w:tblPr>
      <w:tblGrid>
        <w:gridCol w:w="883"/>
        <w:gridCol w:w="4111"/>
        <w:gridCol w:w="3290"/>
      </w:tblGrid>
      <w:tr w:rsidR="0073166B" w:rsidRPr="0073166B" w:rsidTr="0073166B">
        <w:trPr>
          <w:jc w:val="center"/>
        </w:trPr>
        <w:tc>
          <w:tcPr>
            <w:tcW w:w="883" w:type="dxa"/>
          </w:tcPr>
          <w:p w:rsidR="0073166B" w:rsidRPr="0073166B" w:rsidRDefault="0073166B" w:rsidP="001B762C">
            <w:pPr>
              <w:pStyle w:val="ab"/>
              <w:ind w:left="0"/>
              <w:jc w:val="center"/>
              <w:rPr>
                <w:sz w:val="28"/>
                <w:szCs w:val="28"/>
              </w:rPr>
            </w:pPr>
            <w:r w:rsidRPr="0073166B">
              <w:rPr>
                <w:sz w:val="28"/>
                <w:szCs w:val="28"/>
              </w:rPr>
              <w:t>№</w:t>
            </w:r>
          </w:p>
        </w:tc>
        <w:tc>
          <w:tcPr>
            <w:tcW w:w="4111" w:type="dxa"/>
          </w:tcPr>
          <w:p w:rsidR="0073166B" w:rsidRPr="0073166B" w:rsidRDefault="0073166B" w:rsidP="001B762C">
            <w:pPr>
              <w:pStyle w:val="ab"/>
              <w:ind w:left="0"/>
              <w:jc w:val="center"/>
              <w:rPr>
                <w:sz w:val="28"/>
                <w:szCs w:val="28"/>
              </w:rPr>
            </w:pPr>
            <w:r w:rsidRPr="0073166B">
              <w:rPr>
                <w:sz w:val="28"/>
                <w:szCs w:val="28"/>
              </w:rPr>
              <w:t>Кадастровый номер земельного участка</w:t>
            </w:r>
          </w:p>
        </w:tc>
        <w:tc>
          <w:tcPr>
            <w:tcW w:w="3290" w:type="dxa"/>
          </w:tcPr>
          <w:p w:rsidR="0073166B" w:rsidRPr="0073166B" w:rsidRDefault="0073166B" w:rsidP="001B762C">
            <w:pPr>
              <w:pStyle w:val="ab"/>
              <w:ind w:left="0"/>
              <w:jc w:val="center"/>
              <w:rPr>
                <w:sz w:val="28"/>
                <w:szCs w:val="28"/>
              </w:rPr>
            </w:pPr>
            <w:r w:rsidRPr="0073166B">
              <w:rPr>
                <w:sz w:val="28"/>
                <w:szCs w:val="28"/>
              </w:rPr>
              <w:t>Площадь земельного участка, кв.м.</w:t>
            </w:r>
          </w:p>
        </w:tc>
      </w:tr>
      <w:tr w:rsidR="0073166B" w:rsidRPr="0073166B" w:rsidTr="0073166B">
        <w:trPr>
          <w:jc w:val="center"/>
        </w:trPr>
        <w:tc>
          <w:tcPr>
            <w:tcW w:w="883" w:type="dxa"/>
          </w:tcPr>
          <w:p w:rsidR="0073166B" w:rsidRPr="0073166B" w:rsidRDefault="0073166B" w:rsidP="001B762C">
            <w:pPr>
              <w:pStyle w:val="ab"/>
              <w:ind w:left="0"/>
              <w:jc w:val="center"/>
              <w:rPr>
                <w:sz w:val="28"/>
                <w:szCs w:val="28"/>
              </w:rPr>
            </w:pPr>
            <w:r w:rsidRPr="0073166B">
              <w:rPr>
                <w:sz w:val="28"/>
                <w:szCs w:val="28"/>
              </w:rPr>
              <w:t>1</w:t>
            </w:r>
          </w:p>
        </w:tc>
        <w:tc>
          <w:tcPr>
            <w:tcW w:w="4111" w:type="dxa"/>
          </w:tcPr>
          <w:p w:rsidR="0073166B" w:rsidRPr="0073166B" w:rsidRDefault="0073166B" w:rsidP="001B762C">
            <w:pPr>
              <w:pStyle w:val="ab"/>
              <w:ind w:left="0"/>
              <w:jc w:val="center"/>
              <w:rPr>
                <w:sz w:val="28"/>
                <w:szCs w:val="28"/>
              </w:rPr>
            </w:pPr>
            <w:r>
              <w:rPr>
                <w:sz w:val="28"/>
                <w:szCs w:val="28"/>
              </w:rPr>
              <w:t>70:06:0100007:210</w:t>
            </w:r>
          </w:p>
        </w:tc>
        <w:tc>
          <w:tcPr>
            <w:tcW w:w="3290" w:type="dxa"/>
          </w:tcPr>
          <w:p w:rsidR="0073166B" w:rsidRPr="0073166B" w:rsidRDefault="0073166B" w:rsidP="001B762C">
            <w:pPr>
              <w:pStyle w:val="ab"/>
              <w:ind w:left="0"/>
              <w:jc w:val="center"/>
              <w:rPr>
                <w:sz w:val="28"/>
                <w:szCs w:val="28"/>
              </w:rPr>
            </w:pPr>
            <w:r>
              <w:rPr>
                <w:sz w:val="28"/>
                <w:szCs w:val="28"/>
              </w:rPr>
              <w:t>1495,00</w:t>
            </w:r>
          </w:p>
        </w:tc>
      </w:tr>
    </w:tbl>
    <w:p w:rsidR="001B762C" w:rsidRDefault="001B762C" w:rsidP="001B762C">
      <w:pPr>
        <w:pStyle w:val="ab"/>
        <w:spacing w:after="0" w:line="240" w:lineRule="auto"/>
        <w:ind w:left="1287"/>
        <w:jc w:val="center"/>
        <w:rPr>
          <w:b/>
          <w:sz w:val="28"/>
          <w:szCs w:val="28"/>
        </w:rPr>
      </w:pPr>
    </w:p>
    <w:p w:rsidR="00F4773D" w:rsidRDefault="00F4773D" w:rsidP="001B762C">
      <w:pPr>
        <w:pStyle w:val="ab"/>
        <w:spacing w:after="0" w:line="240" w:lineRule="auto"/>
        <w:ind w:left="1287"/>
        <w:jc w:val="center"/>
        <w:rPr>
          <w:b/>
          <w:sz w:val="28"/>
          <w:szCs w:val="28"/>
        </w:rPr>
      </w:pPr>
      <w:r>
        <w:rPr>
          <w:b/>
          <w:sz w:val="28"/>
          <w:szCs w:val="28"/>
        </w:rPr>
        <w:t xml:space="preserve">Каталог координат поворотных точек </w:t>
      </w:r>
    </w:p>
    <w:p w:rsidR="00F4773D" w:rsidRDefault="00F4773D" w:rsidP="00F4773D">
      <w:pPr>
        <w:pStyle w:val="ab"/>
        <w:spacing w:after="0" w:line="240" w:lineRule="auto"/>
        <w:ind w:left="1287"/>
        <w:jc w:val="right"/>
        <w:rPr>
          <w:sz w:val="28"/>
          <w:szCs w:val="28"/>
        </w:rPr>
      </w:pPr>
      <w:r w:rsidRPr="00F4773D">
        <w:rPr>
          <w:sz w:val="28"/>
          <w:szCs w:val="28"/>
        </w:rPr>
        <w:t xml:space="preserve">Таблица № </w:t>
      </w:r>
      <w:r w:rsidR="0073166B">
        <w:rPr>
          <w:sz w:val="28"/>
          <w:szCs w:val="28"/>
        </w:rPr>
        <w:t>2</w:t>
      </w:r>
    </w:p>
    <w:p w:rsidR="00AD269B" w:rsidRDefault="00AD269B" w:rsidP="00AD269B">
      <w:pPr>
        <w:spacing w:after="0" w:line="240" w:lineRule="auto"/>
        <w:jc w:val="center"/>
        <w:rPr>
          <w:rFonts w:eastAsia="Times New Roman" w:cs="Times New Roman"/>
          <w:b/>
          <w:bCs/>
          <w:color w:val="000000"/>
          <w:sz w:val="16"/>
          <w:szCs w:val="16"/>
          <w:lang w:eastAsia="ru-RU"/>
        </w:rPr>
        <w:sectPr w:rsidR="00AD269B" w:rsidSect="00AF412E">
          <w:type w:val="continuous"/>
          <w:pgSz w:w="11906" w:h="16838"/>
          <w:pgMar w:top="1134" w:right="850" w:bottom="1134" w:left="1701" w:header="708" w:footer="708" w:gutter="0"/>
          <w:pgBorders>
            <w:top w:val="single" w:sz="12" w:space="1" w:color="auto"/>
            <w:left w:val="single" w:sz="12" w:space="4" w:color="auto"/>
            <w:bottom w:val="single" w:sz="12" w:space="1" w:color="auto"/>
            <w:right w:val="single" w:sz="12" w:space="4" w:color="auto"/>
          </w:pgBorders>
          <w:cols w:space="708"/>
          <w:docGrid w:linePitch="360"/>
        </w:sectPr>
      </w:pPr>
    </w:p>
    <w:tbl>
      <w:tblPr>
        <w:tblW w:w="8312" w:type="dxa"/>
        <w:jc w:val="center"/>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4111"/>
        <w:gridCol w:w="3304"/>
      </w:tblGrid>
      <w:tr w:rsidR="00AD269B" w:rsidRPr="0073166B" w:rsidTr="0073166B">
        <w:trPr>
          <w:trHeight w:val="288"/>
          <w:jc w:val="center"/>
        </w:trPr>
        <w:tc>
          <w:tcPr>
            <w:tcW w:w="897" w:type="dxa"/>
            <w:shd w:val="clear" w:color="auto" w:fill="auto"/>
            <w:noWrap/>
            <w:vAlign w:val="center"/>
            <w:hideMark/>
          </w:tcPr>
          <w:p w:rsidR="00AD269B" w:rsidRPr="0073166B" w:rsidRDefault="00AD269B" w:rsidP="00AD269B">
            <w:pPr>
              <w:spacing w:after="0" w:line="240" w:lineRule="auto"/>
              <w:jc w:val="center"/>
              <w:rPr>
                <w:rFonts w:eastAsia="Times New Roman" w:cs="Times New Roman"/>
                <w:b/>
                <w:bCs/>
                <w:color w:val="000000"/>
                <w:sz w:val="28"/>
                <w:szCs w:val="28"/>
                <w:lang w:eastAsia="ru-RU"/>
              </w:rPr>
            </w:pPr>
            <w:r w:rsidRPr="0073166B">
              <w:rPr>
                <w:rFonts w:eastAsia="Times New Roman" w:cs="Times New Roman"/>
                <w:b/>
                <w:bCs/>
                <w:color w:val="000000"/>
                <w:sz w:val="28"/>
                <w:szCs w:val="28"/>
                <w:lang w:eastAsia="ru-RU"/>
              </w:rPr>
              <w:lastRenderedPageBreak/>
              <w:t>№</w:t>
            </w:r>
          </w:p>
        </w:tc>
        <w:tc>
          <w:tcPr>
            <w:tcW w:w="4111" w:type="dxa"/>
            <w:shd w:val="clear" w:color="auto" w:fill="auto"/>
            <w:noWrap/>
            <w:vAlign w:val="center"/>
            <w:hideMark/>
          </w:tcPr>
          <w:p w:rsidR="00AD269B" w:rsidRPr="0073166B" w:rsidRDefault="00AD269B" w:rsidP="00AD269B">
            <w:pPr>
              <w:spacing w:after="0" w:line="240" w:lineRule="auto"/>
              <w:jc w:val="center"/>
              <w:rPr>
                <w:rFonts w:eastAsia="Times New Roman" w:cs="Times New Roman"/>
                <w:b/>
                <w:bCs/>
                <w:color w:val="000000"/>
                <w:sz w:val="28"/>
                <w:szCs w:val="28"/>
                <w:lang w:eastAsia="ru-RU"/>
              </w:rPr>
            </w:pPr>
            <w:r w:rsidRPr="0073166B">
              <w:rPr>
                <w:rFonts w:eastAsia="Times New Roman" w:cs="Times New Roman"/>
                <w:b/>
                <w:bCs/>
                <w:color w:val="000000"/>
                <w:sz w:val="28"/>
                <w:szCs w:val="28"/>
                <w:lang w:eastAsia="ru-RU"/>
              </w:rPr>
              <w:t>X</w:t>
            </w:r>
          </w:p>
        </w:tc>
        <w:tc>
          <w:tcPr>
            <w:tcW w:w="3304" w:type="dxa"/>
            <w:shd w:val="clear" w:color="auto" w:fill="auto"/>
            <w:noWrap/>
            <w:vAlign w:val="center"/>
            <w:hideMark/>
          </w:tcPr>
          <w:p w:rsidR="00AD269B" w:rsidRPr="0073166B" w:rsidRDefault="00AD269B" w:rsidP="00AD269B">
            <w:pPr>
              <w:spacing w:after="0" w:line="240" w:lineRule="auto"/>
              <w:jc w:val="center"/>
              <w:rPr>
                <w:rFonts w:eastAsia="Times New Roman" w:cs="Times New Roman"/>
                <w:b/>
                <w:bCs/>
                <w:color w:val="000000"/>
                <w:sz w:val="28"/>
                <w:szCs w:val="28"/>
                <w:lang w:eastAsia="ru-RU"/>
              </w:rPr>
            </w:pPr>
            <w:r w:rsidRPr="0073166B">
              <w:rPr>
                <w:rFonts w:eastAsia="Times New Roman" w:cs="Times New Roman"/>
                <w:b/>
                <w:bCs/>
                <w:color w:val="000000"/>
                <w:sz w:val="28"/>
                <w:szCs w:val="28"/>
                <w:lang w:eastAsia="ru-RU"/>
              </w:rPr>
              <w:t>Y</w:t>
            </w:r>
          </w:p>
        </w:tc>
      </w:tr>
      <w:tr w:rsidR="0073166B" w:rsidRPr="0073166B" w:rsidTr="0073166B">
        <w:trPr>
          <w:trHeight w:val="288"/>
          <w:jc w:val="center"/>
        </w:trPr>
        <w:tc>
          <w:tcPr>
            <w:tcW w:w="897" w:type="dxa"/>
            <w:shd w:val="clear" w:color="auto" w:fill="auto"/>
            <w:noWrap/>
            <w:vAlign w:val="center"/>
            <w:hideMark/>
          </w:tcPr>
          <w:p w:rsidR="0073166B" w:rsidRPr="0073166B" w:rsidRDefault="0073166B" w:rsidP="00AD269B">
            <w:pPr>
              <w:spacing w:after="0" w:line="240" w:lineRule="auto"/>
              <w:jc w:val="center"/>
              <w:rPr>
                <w:rFonts w:eastAsia="Times New Roman" w:cs="Times New Roman"/>
                <w:color w:val="000000"/>
                <w:sz w:val="28"/>
                <w:szCs w:val="28"/>
                <w:lang w:eastAsia="ru-RU"/>
              </w:rPr>
            </w:pPr>
            <w:r w:rsidRPr="0073166B">
              <w:rPr>
                <w:rFonts w:eastAsia="Times New Roman" w:cs="Times New Roman"/>
                <w:color w:val="000000"/>
                <w:sz w:val="28"/>
                <w:szCs w:val="28"/>
                <w:lang w:eastAsia="ru-RU"/>
              </w:rPr>
              <w:t>1</w:t>
            </w:r>
          </w:p>
        </w:tc>
        <w:tc>
          <w:tcPr>
            <w:tcW w:w="4111"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2412936.93</w:t>
            </w:r>
          </w:p>
        </w:tc>
        <w:tc>
          <w:tcPr>
            <w:tcW w:w="3304"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650220.64</w:t>
            </w:r>
          </w:p>
        </w:tc>
      </w:tr>
      <w:tr w:rsidR="0073166B" w:rsidRPr="0073166B" w:rsidTr="0073166B">
        <w:trPr>
          <w:trHeight w:val="288"/>
          <w:jc w:val="center"/>
        </w:trPr>
        <w:tc>
          <w:tcPr>
            <w:tcW w:w="897" w:type="dxa"/>
            <w:shd w:val="clear" w:color="auto" w:fill="auto"/>
            <w:noWrap/>
            <w:vAlign w:val="center"/>
            <w:hideMark/>
          </w:tcPr>
          <w:p w:rsidR="0073166B" w:rsidRPr="0073166B" w:rsidRDefault="0073166B" w:rsidP="00AD269B">
            <w:pPr>
              <w:spacing w:after="0" w:line="240" w:lineRule="auto"/>
              <w:jc w:val="center"/>
              <w:rPr>
                <w:rFonts w:eastAsia="Times New Roman" w:cs="Times New Roman"/>
                <w:color w:val="000000"/>
                <w:sz w:val="28"/>
                <w:szCs w:val="28"/>
                <w:lang w:eastAsia="ru-RU"/>
              </w:rPr>
            </w:pPr>
            <w:r w:rsidRPr="0073166B">
              <w:rPr>
                <w:rFonts w:eastAsia="Times New Roman" w:cs="Times New Roman"/>
                <w:color w:val="000000"/>
                <w:sz w:val="28"/>
                <w:szCs w:val="28"/>
                <w:lang w:eastAsia="ru-RU"/>
              </w:rPr>
              <w:t>2</w:t>
            </w:r>
          </w:p>
        </w:tc>
        <w:tc>
          <w:tcPr>
            <w:tcW w:w="4111"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2412985.08</w:t>
            </w:r>
          </w:p>
        </w:tc>
        <w:tc>
          <w:tcPr>
            <w:tcW w:w="3304"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650260.42</w:t>
            </w:r>
          </w:p>
        </w:tc>
      </w:tr>
      <w:tr w:rsidR="0073166B" w:rsidRPr="0073166B" w:rsidTr="0073166B">
        <w:trPr>
          <w:trHeight w:val="288"/>
          <w:jc w:val="center"/>
        </w:trPr>
        <w:tc>
          <w:tcPr>
            <w:tcW w:w="897" w:type="dxa"/>
            <w:shd w:val="clear" w:color="auto" w:fill="auto"/>
            <w:noWrap/>
            <w:vAlign w:val="center"/>
            <w:hideMark/>
          </w:tcPr>
          <w:p w:rsidR="0073166B" w:rsidRPr="0073166B" w:rsidRDefault="0073166B" w:rsidP="00AD269B">
            <w:pPr>
              <w:spacing w:after="0" w:line="240" w:lineRule="auto"/>
              <w:jc w:val="center"/>
              <w:rPr>
                <w:rFonts w:eastAsia="Times New Roman" w:cs="Times New Roman"/>
                <w:color w:val="000000"/>
                <w:sz w:val="28"/>
                <w:szCs w:val="28"/>
                <w:lang w:eastAsia="ru-RU"/>
              </w:rPr>
            </w:pPr>
            <w:r w:rsidRPr="0073166B">
              <w:rPr>
                <w:rFonts w:eastAsia="Times New Roman" w:cs="Times New Roman"/>
                <w:color w:val="000000"/>
                <w:sz w:val="28"/>
                <w:szCs w:val="28"/>
                <w:lang w:eastAsia="ru-RU"/>
              </w:rPr>
              <w:t>3</w:t>
            </w:r>
          </w:p>
        </w:tc>
        <w:tc>
          <w:tcPr>
            <w:tcW w:w="4111"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2412999.55</w:t>
            </w:r>
          </w:p>
        </w:tc>
        <w:tc>
          <w:tcPr>
            <w:tcW w:w="3304"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650246.63</w:t>
            </w:r>
          </w:p>
        </w:tc>
      </w:tr>
      <w:tr w:rsidR="0073166B" w:rsidRPr="0073166B" w:rsidTr="0073166B">
        <w:trPr>
          <w:trHeight w:val="288"/>
          <w:jc w:val="center"/>
        </w:trPr>
        <w:tc>
          <w:tcPr>
            <w:tcW w:w="897" w:type="dxa"/>
            <w:shd w:val="clear" w:color="auto" w:fill="auto"/>
            <w:noWrap/>
            <w:vAlign w:val="center"/>
            <w:hideMark/>
          </w:tcPr>
          <w:p w:rsidR="0073166B" w:rsidRPr="0073166B" w:rsidRDefault="0073166B" w:rsidP="00AD269B">
            <w:pPr>
              <w:spacing w:after="0" w:line="240" w:lineRule="auto"/>
              <w:jc w:val="center"/>
              <w:rPr>
                <w:rFonts w:eastAsia="Times New Roman" w:cs="Times New Roman"/>
                <w:color w:val="000000"/>
                <w:sz w:val="28"/>
                <w:szCs w:val="28"/>
                <w:lang w:eastAsia="ru-RU"/>
              </w:rPr>
            </w:pPr>
            <w:r w:rsidRPr="0073166B">
              <w:rPr>
                <w:rFonts w:eastAsia="Times New Roman" w:cs="Times New Roman"/>
                <w:color w:val="000000"/>
                <w:sz w:val="28"/>
                <w:szCs w:val="28"/>
                <w:lang w:eastAsia="ru-RU"/>
              </w:rPr>
              <w:t>4</w:t>
            </w:r>
          </w:p>
        </w:tc>
        <w:tc>
          <w:tcPr>
            <w:tcW w:w="4111"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2412959.38</w:t>
            </w:r>
          </w:p>
        </w:tc>
        <w:tc>
          <w:tcPr>
            <w:tcW w:w="3304"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650202.01</w:t>
            </w:r>
          </w:p>
        </w:tc>
      </w:tr>
      <w:tr w:rsidR="0073166B" w:rsidRPr="0073166B" w:rsidTr="0073166B">
        <w:trPr>
          <w:trHeight w:val="288"/>
          <w:jc w:val="center"/>
        </w:trPr>
        <w:tc>
          <w:tcPr>
            <w:tcW w:w="897" w:type="dxa"/>
            <w:shd w:val="clear" w:color="auto" w:fill="auto"/>
            <w:noWrap/>
            <w:vAlign w:val="center"/>
            <w:hideMark/>
          </w:tcPr>
          <w:p w:rsidR="0073166B" w:rsidRPr="0073166B" w:rsidRDefault="0073166B" w:rsidP="00AD269B">
            <w:pPr>
              <w:spacing w:after="0" w:line="240" w:lineRule="auto"/>
              <w:jc w:val="center"/>
              <w:rPr>
                <w:rFonts w:eastAsia="Times New Roman" w:cs="Times New Roman"/>
                <w:color w:val="000000"/>
                <w:sz w:val="28"/>
                <w:szCs w:val="28"/>
                <w:lang w:eastAsia="ru-RU"/>
              </w:rPr>
            </w:pPr>
            <w:r w:rsidRPr="0073166B">
              <w:rPr>
                <w:rFonts w:eastAsia="Times New Roman" w:cs="Times New Roman"/>
                <w:color w:val="000000"/>
                <w:sz w:val="28"/>
                <w:szCs w:val="28"/>
                <w:lang w:eastAsia="ru-RU"/>
              </w:rPr>
              <w:t>5</w:t>
            </w:r>
          </w:p>
        </w:tc>
        <w:tc>
          <w:tcPr>
            <w:tcW w:w="4111"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2412936.93</w:t>
            </w:r>
          </w:p>
        </w:tc>
        <w:tc>
          <w:tcPr>
            <w:tcW w:w="3304" w:type="dxa"/>
            <w:shd w:val="clear" w:color="auto" w:fill="auto"/>
            <w:noWrap/>
            <w:vAlign w:val="center"/>
            <w:hideMark/>
          </w:tcPr>
          <w:p w:rsidR="0073166B" w:rsidRPr="0073166B" w:rsidRDefault="0073166B" w:rsidP="0073166B">
            <w:pPr>
              <w:spacing w:after="0" w:line="240" w:lineRule="auto"/>
              <w:jc w:val="center"/>
              <w:rPr>
                <w:sz w:val="28"/>
                <w:szCs w:val="28"/>
              </w:rPr>
            </w:pPr>
            <w:r w:rsidRPr="0073166B">
              <w:rPr>
                <w:sz w:val="28"/>
                <w:szCs w:val="28"/>
              </w:rPr>
              <w:t>650220.64</w:t>
            </w:r>
          </w:p>
        </w:tc>
      </w:tr>
    </w:tbl>
    <w:p w:rsidR="00AD269B" w:rsidRDefault="00AD269B" w:rsidP="00F4773D">
      <w:pPr>
        <w:pStyle w:val="ab"/>
        <w:spacing w:after="0" w:line="240" w:lineRule="auto"/>
        <w:ind w:left="1287"/>
        <w:jc w:val="center"/>
        <w:rPr>
          <w:sz w:val="28"/>
          <w:szCs w:val="28"/>
        </w:rPr>
        <w:sectPr w:rsidR="00AD269B" w:rsidSect="0073166B">
          <w:type w:val="continuous"/>
          <w:pgSz w:w="11906" w:h="16838"/>
          <w:pgMar w:top="1134" w:right="850" w:bottom="1134" w:left="1701" w:header="708" w:footer="708" w:gutter="0"/>
          <w:pgBorders>
            <w:top w:val="single" w:sz="12" w:space="1" w:color="auto"/>
            <w:left w:val="single" w:sz="12" w:space="4" w:color="auto"/>
            <w:bottom w:val="single" w:sz="12" w:space="1" w:color="auto"/>
            <w:right w:val="single" w:sz="12" w:space="4" w:color="auto"/>
          </w:pgBorders>
          <w:cols w:space="708"/>
          <w:docGrid w:linePitch="360"/>
        </w:sectPr>
      </w:pPr>
    </w:p>
    <w:p w:rsidR="001B762C" w:rsidRPr="001B762C" w:rsidRDefault="001B762C" w:rsidP="001B762C">
      <w:pPr>
        <w:pStyle w:val="ab"/>
        <w:spacing w:after="0" w:line="240" w:lineRule="auto"/>
        <w:ind w:left="1287"/>
        <w:jc w:val="center"/>
        <w:rPr>
          <w:b/>
          <w:sz w:val="32"/>
          <w:szCs w:val="32"/>
        </w:rPr>
      </w:pPr>
    </w:p>
    <w:p w:rsidR="001B762C" w:rsidRPr="00F4773D" w:rsidRDefault="00F4773D" w:rsidP="00F4773D">
      <w:pPr>
        <w:spacing w:after="0" w:line="240" w:lineRule="auto"/>
        <w:ind w:firstLine="567"/>
        <w:jc w:val="center"/>
        <w:rPr>
          <w:b/>
          <w:sz w:val="32"/>
          <w:szCs w:val="32"/>
        </w:rPr>
      </w:pPr>
      <w:r w:rsidRPr="00F4773D">
        <w:rPr>
          <w:b/>
          <w:sz w:val="32"/>
          <w:szCs w:val="32"/>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60437" w:rsidRDefault="00F4773D" w:rsidP="00D70820">
      <w:pPr>
        <w:spacing w:after="0" w:line="240" w:lineRule="auto"/>
        <w:ind w:firstLine="567"/>
        <w:jc w:val="both"/>
        <w:rPr>
          <w:sz w:val="28"/>
          <w:szCs w:val="28"/>
        </w:rPr>
      </w:pPr>
      <w:r>
        <w:rPr>
          <w:sz w:val="28"/>
          <w:szCs w:val="28"/>
        </w:rPr>
        <w:t xml:space="preserve">Образование </w:t>
      </w:r>
      <w:r w:rsidRPr="00F4773D">
        <w:rPr>
          <w:sz w:val="28"/>
          <w:szCs w:val="28"/>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sz w:val="28"/>
          <w:szCs w:val="28"/>
        </w:rPr>
        <w:t>, проектом планировки территории не запланированы.</w:t>
      </w:r>
    </w:p>
    <w:p w:rsidR="00A60437" w:rsidRPr="00F4773D" w:rsidRDefault="00F4773D" w:rsidP="00F4773D">
      <w:pPr>
        <w:spacing w:after="0" w:line="240" w:lineRule="auto"/>
        <w:ind w:firstLine="567"/>
        <w:jc w:val="center"/>
        <w:rPr>
          <w:b/>
          <w:sz w:val="32"/>
          <w:szCs w:val="32"/>
        </w:rPr>
      </w:pPr>
      <w:r w:rsidRPr="00F4773D">
        <w:rPr>
          <w:b/>
          <w:sz w:val="32"/>
          <w:szCs w:val="32"/>
        </w:rPr>
        <w:t>3. ВИД РАЗРЕШЕННОГО ИСПОЛЬЗОВАНИЯ ОБРАЗУЕМ</w:t>
      </w:r>
      <w:r w:rsidR="0073166B">
        <w:rPr>
          <w:b/>
          <w:sz w:val="32"/>
          <w:szCs w:val="32"/>
        </w:rPr>
        <w:t>ОГО</w:t>
      </w:r>
      <w:r w:rsidRPr="00F4773D">
        <w:rPr>
          <w:b/>
          <w:sz w:val="32"/>
          <w:szCs w:val="32"/>
        </w:rPr>
        <w:t xml:space="preserve"> ЗЕМЕЛЬН</w:t>
      </w:r>
      <w:r w:rsidR="0073166B">
        <w:rPr>
          <w:b/>
          <w:sz w:val="32"/>
          <w:szCs w:val="32"/>
        </w:rPr>
        <w:t>ОГО</w:t>
      </w:r>
      <w:r w:rsidRPr="00F4773D">
        <w:rPr>
          <w:b/>
          <w:sz w:val="32"/>
          <w:szCs w:val="32"/>
        </w:rPr>
        <w:t xml:space="preserve"> УЧАСТК</w:t>
      </w:r>
      <w:r w:rsidR="0073166B">
        <w:rPr>
          <w:b/>
          <w:sz w:val="32"/>
          <w:szCs w:val="32"/>
        </w:rPr>
        <w:t>А</w:t>
      </w:r>
    </w:p>
    <w:p w:rsidR="00F4773D" w:rsidRDefault="00F4773D" w:rsidP="00F4773D">
      <w:pPr>
        <w:spacing w:after="0" w:line="240" w:lineRule="auto"/>
        <w:ind w:firstLine="567"/>
        <w:jc w:val="right"/>
        <w:rPr>
          <w:sz w:val="28"/>
          <w:szCs w:val="28"/>
        </w:rPr>
      </w:pPr>
    </w:p>
    <w:p w:rsidR="003F5AD2" w:rsidRPr="00E872E2" w:rsidRDefault="0073166B" w:rsidP="003F5AD2">
      <w:pPr>
        <w:pStyle w:val="ab"/>
        <w:spacing w:after="0" w:line="240" w:lineRule="auto"/>
        <w:ind w:left="0" w:firstLine="567"/>
        <w:jc w:val="both"/>
        <w:rPr>
          <w:sz w:val="28"/>
          <w:szCs w:val="28"/>
        </w:rPr>
      </w:pPr>
      <w:r>
        <w:rPr>
          <w:sz w:val="28"/>
          <w:szCs w:val="28"/>
        </w:rPr>
        <w:t xml:space="preserve">Проект межевания территории разработан для уточнения местоположения границ земельного участка с кадастровым номером 70:06:0100007:210. </w:t>
      </w:r>
      <w:r w:rsidR="003F5AD2">
        <w:rPr>
          <w:sz w:val="28"/>
          <w:szCs w:val="28"/>
        </w:rPr>
        <w:t xml:space="preserve">Вид разрешенного использования - </w:t>
      </w:r>
      <w:r>
        <w:rPr>
          <w:sz w:val="28"/>
          <w:szCs w:val="28"/>
        </w:rPr>
        <w:t>для индивидуального жилищного строительства</w:t>
      </w:r>
      <w:r w:rsidR="00441800">
        <w:rPr>
          <w:sz w:val="28"/>
          <w:szCs w:val="28"/>
        </w:rPr>
        <w:t>.</w:t>
      </w:r>
    </w:p>
    <w:sectPr w:rsidR="003F5AD2" w:rsidRPr="00E872E2" w:rsidSect="00AF412E">
      <w:type w:val="continuous"/>
      <w:pgSz w:w="11906" w:h="16838"/>
      <w:pgMar w:top="1134" w:right="850" w:bottom="1134" w:left="1701" w:header="708" w:footer="708" w:gutter="0"/>
      <w:pgBorders>
        <w:top w:val="single" w:sz="12" w:space="1" w:color="auto"/>
        <w:left w:val="single" w:sz="12" w:space="4" w:color="auto"/>
        <w:bottom w:val="single" w:sz="12" w:space="1" w:color="auto"/>
        <w:right w:val="single" w:sz="12"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19" w:rsidRDefault="00024C19" w:rsidP="008E1592">
      <w:pPr>
        <w:spacing w:after="0" w:line="240" w:lineRule="auto"/>
      </w:pPr>
      <w:r>
        <w:separator/>
      </w:r>
    </w:p>
  </w:endnote>
  <w:endnote w:type="continuationSeparator" w:id="0">
    <w:p w:rsidR="00024C19" w:rsidRDefault="00024C19" w:rsidP="008E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113"/>
      <w:docPartObj>
        <w:docPartGallery w:val="Page Numbers (Bottom of Page)"/>
        <w:docPartUnique/>
      </w:docPartObj>
    </w:sdtPr>
    <w:sdtContent>
      <w:p w:rsidR="00D4172D" w:rsidRDefault="00F14404">
        <w:pPr>
          <w:pStyle w:val="ae"/>
          <w:jc w:val="right"/>
        </w:pPr>
        <w:fldSimple w:instr=" PAGE   \* MERGEFORMAT ">
          <w:r w:rsidR="00C63F6C">
            <w:rPr>
              <w:noProof/>
            </w:rPr>
            <w:t>2</w:t>
          </w:r>
        </w:fldSimple>
      </w:p>
    </w:sdtContent>
  </w:sdt>
  <w:p w:rsidR="00D4172D" w:rsidRDefault="00D4172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19" w:rsidRDefault="00024C19" w:rsidP="008E1592">
      <w:pPr>
        <w:spacing w:after="0" w:line="240" w:lineRule="auto"/>
      </w:pPr>
      <w:r>
        <w:separator/>
      </w:r>
    </w:p>
  </w:footnote>
  <w:footnote w:type="continuationSeparator" w:id="0">
    <w:p w:rsidR="00024C19" w:rsidRDefault="00024C19" w:rsidP="008E1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8F0061D"/>
    <w:multiLevelType w:val="hybridMultilevel"/>
    <w:tmpl w:val="4E0CA2AC"/>
    <w:lvl w:ilvl="0" w:tplc="DFA2E90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FB2F05"/>
    <w:multiLevelType w:val="hybridMultilevel"/>
    <w:tmpl w:val="FD4029F6"/>
    <w:lvl w:ilvl="0" w:tplc="67AC9D06">
      <w:start w:val="1"/>
      <w:numFmt w:val="bullet"/>
      <w:lvlText w:val="­"/>
      <w:lvlJc w:val="left"/>
      <w:pPr>
        <w:tabs>
          <w:tab w:val="num" w:pos="1004"/>
        </w:tabs>
        <w:ind w:left="1004" w:hanging="36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746D49"/>
    <w:multiLevelType w:val="hybridMultilevel"/>
    <w:tmpl w:val="BFEEA614"/>
    <w:lvl w:ilvl="0" w:tplc="53BCA3CA">
      <w:start w:val="1"/>
      <w:numFmt w:val="bullet"/>
      <w:lvlText w:val=""/>
      <w:lvlJc w:val="left"/>
      <w:pPr>
        <w:tabs>
          <w:tab w:val="num" w:pos="1106"/>
        </w:tabs>
        <w:ind w:left="1106"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7F21CA"/>
    <w:multiLevelType w:val="hybridMultilevel"/>
    <w:tmpl w:val="12C09104"/>
    <w:lvl w:ilvl="0" w:tplc="67AC9D06">
      <w:start w:val="1"/>
      <w:numFmt w:val="bullet"/>
      <w:lvlText w:val="­"/>
      <w:lvlJc w:val="left"/>
      <w:pPr>
        <w:tabs>
          <w:tab w:val="num" w:pos="1004"/>
        </w:tabs>
        <w:ind w:left="1004" w:hanging="360"/>
      </w:pPr>
      <w:rPr>
        <w:rFonts w:ascii="Courier New" w:hAnsi="Courier New" w:hint="default"/>
        <w:color w:val="auto"/>
        <w:sz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15BF0"/>
    <w:rsid w:val="00024C19"/>
    <w:rsid w:val="00081F01"/>
    <w:rsid w:val="00115BF0"/>
    <w:rsid w:val="00180823"/>
    <w:rsid w:val="00180B34"/>
    <w:rsid w:val="001A4238"/>
    <w:rsid w:val="001B762C"/>
    <w:rsid w:val="00264826"/>
    <w:rsid w:val="00266C85"/>
    <w:rsid w:val="00281F75"/>
    <w:rsid w:val="002F03E1"/>
    <w:rsid w:val="00373CBD"/>
    <w:rsid w:val="003A5470"/>
    <w:rsid w:val="003F5AD2"/>
    <w:rsid w:val="00411375"/>
    <w:rsid w:val="0042482F"/>
    <w:rsid w:val="00441800"/>
    <w:rsid w:val="004E401F"/>
    <w:rsid w:val="005A08CE"/>
    <w:rsid w:val="005B5981"/>
    <w:rsid w:val="005F4F96"/>
    <w:rsid w:val="0073166B"/>
    <w:rsid w:val="0073296C"/>
    <w:rsid w:val="00741D63"/>
    <w:rsid w:val="0075255C"/>
    <w:rsid w:val="007923D7"/>
    <w:rsid w:val="008C498A"/>
    <w:rsid w:val="008E1592"/>
    <w:rsid w:val="008E7E12"/>
    <w:rsid w:val="009242CA"/>
    <w:rsid w:val="00945F60"/>
    <w:rsid w:val="00995CFA"/>
    <w:rsid w:val="009B3CD7"/>
    <w:rsid w:val="009C538E"/>
    <w:rsid w:val="009D06B5"/>
    <w:rsid w:val="009F2E6C"/>
    <w:rsid w:val="00A10BC1"/>
    <w:rsid w:val="00A60437"/>
    <w:rsid w:val="00A757B4"/>
    <w:rsid w:val="00AD269B"/>
    <w:rsid w:val="00AF412E"/>
    <w:rsid w:val="00B041F2"/>
    <w:rsid w:val="00B06490"/>
    <w:rsid w:val="00B3633B"/>
    <w:rsid w:val="00B771B5"/>
    <w:rsid w:val="00B9306B"/>
    <w:rsid w:val="00BB73AB"/>
    <w:rsid w:val="00C47699"/>
    <w:rsid w:val="00C63F6C"/>
    <w:rsid w:val="00D25E48"/>
    <w:rsid w:val="00D4172D"/>
    <w:rsid w:val="00D70820"/>
    <w:rsid w:val="00D76374"/>
    <w:rsid w:val="00DF3747"/>
    <w:rsid w:val="00E43AA6"/>
    <w:rsid w:val="00E872E2"/>
    <w:rsid w:val="00F14404"/>
    <w:rsid w:val="00F4773D"/>
    <w:rsid w:val="00F53AAA"/>
    <w:rsid w:val="00FB3535"/>
    <w:rsid w:val="00FB6FBA"/>
    <w:rsid w:val="00FD3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Meiryo"/>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F4F96"/>
    <w:pPr>
      <w:spacing w:after="0" w:line="240" w:lineRule="auto"/>
    </w:pPr>
    <w:rPr>
      <w:rFonts w:ascii="Calibri" w:eastAsia="Times New Roman" w:hAnsi="Calibri" w:cs="Times New Roman"/>
      <w:sz w:val="22"/>
      <w:szCs w:val="22"/>
      <w:lang w:eastAsia="ru-RU"/>
    </w:rPr>
  </w:style>
  <w:style w:type="character" w:customStyle="1" w:styleId="a5">
    <w:name w:val="Без интервала Знак"/>
    <w:basedOn w:val="a0"/>
    <w:link w:val="a4"/>
    <w:uiPriority w:val="1"/>
    <w:rsid w:val="005F4F96"/>
    <w:rPr>
      <w:rFonts w:ascii="Calibri" w:eastAsia="Times New Roman" w:hAnsi="Calibri" w:cs="Times New Roman"/>
      <w:sz w:val="22"/>
      <w:szCs w:val="22"/>
      <w:lang w:eastAsia="ru-RU"/>
    </w:rPr>
  </w:style>
  <w:style w:type="paragraph" w:customStyle="1" w:styleId="ConsNormal">
    <w:name w:val="ConsNormal"/>
    <w:rsid w:val="008E1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
    <w:link w:val="a7"/>
    <w:semiHidden/>
    <w:rsid w:val="008E1592"/>
    <w:pPr>
      <w:spacing w:after="0" w:line="240" w:lineRule="auto"/>
    </w:pPr>
    <w:rPr>
      <w:rFonts w:eastAsia="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
    <w:basedOn w:val="a0"/>
    <w:link w:val="a6"/>
    <w:semiHidden/>
    <w:rsid w:val="008E1592"/>
    <w:rPr>
      <w:rFonts w:eastAsia="Times New Roman" w:cs="Times New Roman"/>
      <w:sz w:val="20"/>
      <w:szCs w:val="20"/>
      <w:lang w:eastAsia="ru-RU"/>
    </w:rPr>
  </w:style>
  <w:style w:type="character" w:styleId="a8">
    <w:name w:val="footnote reference"/>
    <w:basedOn w:val="a0"/>
    <w:semiHidden/>
    <w:rsid w:val="008E1592"/>
    <w:rPr>
      <w:vertAlign w:val="superscript"/>
    </w:rPr>
  </w:style>
  <w:style w:type="paragraph" w:styleId="a9">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a"/>
    <w:rsid w:val="008E1592"/>
    <w:pPr>
      <w:spacing w:after="120" w:line="240" w:lineRule="auto"/>
    </w:pPr>
    <w:rPr>
      <w:rFonts w:eastAsia="Times New Roman" w:cs="Times New Roman"/>
      <w:lang w:eastAsia="ru-RU"/>
    </w:rPr>
  </w:style>
  <w:style w:type="character" w:customStyle="1" w:styleId="aa">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9"/>
    <w:rsid w:val="008E1592"/>
    <w:rPr>
      <w:rFonts w:eastAsia="Times New Roman" w:cs="Times New Roman"/>
      <w:lang w:eastAsia="ru-RU"/>
    </w:rPr>
  </w:style>
  <w:style w:type="paragraph" w:customStyle="1" w:styleId="21">
    <w:name w:val="Основной текст 21"/>
    <w:basedOn w:val="a"/>
    <w:rsid w:val="008E1592"/>
    <w:pPr>
      <w:widowControl w:val="0"/>
      <w:autoSpaceDE w:val="0"/>
      <w:spacing w:after="0" w:line="216" w:lineRule="auto"/>
      <w:jc w:val="both"/>
    </w:pPr>
    <w:rPr>
      <w:rFonts w:eastAsia="Times New Roman" w:cs="Times New Roman"/>
      <w:szCs w:val="22"/>
      <w:lang w:eastAsia="ar-SA"/>
    </w:rPr>
  </w:style>
  <w:style w:type="paragraph" w:customStyle="1" w:styleId="2">
    <w:name w:val="Îñíîâíîé òåêñò 2"/>
    <w:basedOn w:val="a"/>
    <w:rsid w:val="008E1592"/>
    <w:pPr>
      <w:autoSpaceDE w:val="0"/>
      <w:spacing w:after="0" w:line="240" w:lineRule="auto"/>
      <w:ind w:right="-852"/>
    </w:pPr>
    <w:rPr>
      <w:rFonts w:eastAsia="Times New Roman" w:cs="Times New Roman"/>
      <w:sz w:val="28"/>
      <w:szCs w:val="20"/>
      <w:lang w:eastAsia="ar-SA"/>
    </w:rPr>
  </w:style>
  <w:style w:type="character" w:customStyle="1" w:styleId="apple-style-span">
    <w:name w:val="apple-style-span"/>
    <w:basedOn w:val="a0"/>
    <w:rsid w:val="008E1592"/>
  </w:style>
  <w:style w:type="paragraph" w:customStyle="1" w:styleId="22">
    <w:name w:val="Основной текст 22"/>
    <w:basedOn w:val="a"/>
    <w:rsid w:val="008E1592"/>
    <w:pPr>
      <w:spacing w:after="0" w:line="360" w:lineRule="auto"/>
      <w:ind w:firstLine="851"/>
      <w:jc w:val="both"/>
    </w:pPr>
    <w:rPr>
      <w:rFonts w:eastAsia="Times New Roman" w:cs="Times New Roman"/>
      <w:szCs w:val="20"/>
      <w:lang w:eastAsia="ru-RU"/>
    </w:rPr>
  </w:style>
  <w:style w:type="paragraph" w:customStyle="1" w:styleId="FORMATTEXT">
    <w:name w:val=".FORMATTEXT"/>
    <w:rsid w:val="008E1592"/>
    <w:pPr>
      <w:widowControl w:val="0"/>
      <w:autoSpaceDE w:val="0"/>
      <w:autoSpaceDN w:val="0"/>
      <w:adjustRightInd w:val="0"/>
      <w:spacing w:after="0" w:line="240" w:lineRule="auto"/>
    </w:pPr>
    <w:rPr>
      <w:rFonts w:eastAsia="Times New Roman" w:cs="Times New Roman"/>
      <w:lang w:eastAsia="ru-RU"/>
    </w:rPr>
  </w:style>
  <w:style w:type="paragraph" w:customStyle="1" w:styleId="headertext">
    <w:name w:val="headertext"/>
    <w:basedOn w:val="a"/>
    <w:rsid w:val="008E1592"/>
    <w:pPr>
      <w:spacing w:before="100" w:beforeAutospacing="1" w:after="100" w:afterAutospacing="1" w:line="240" w:lineRule="auto"/>
    </w:pPr>
    <w:rPr>
      <w:rFonts w:eastAsia="Times New Roman" w:cs="Times New Roman"/>
      <w:lang w:eastAsia="ru-RU"/>
    </w:rPr>
  </w:style>
  <w:style w:type="paragraph" w:styleId="ab">
    <w:name w:val="List Paragraph"/>
    <w:basedOn w:val="a"/>
    <w:uiPriority w:val="34"/>
    <w:qFormat/>
    <w:rsid w:val="008E1592"/>
    <w:pPr>
      <w:ind w:left="720"/>
      <w:contextualSpacing/>
    </w:pPr>
  </w:style>
  <w:style w:type="paragraph" w:styleId="ac">
    <w:name w:val="header"/>
    <w:basedOn w:val="a"/>
    <w:link w:val="ad"/>
    <w:uiPriority w:val="99"/>
    <w:semiHidden/>
    <w:unhideWhenUsed/>
    <w:rsid w:val="008E159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E1592"/>
  </w:style>
  <w:style w:type="paragraph" w:styleId="ae">
    <w:name w:val="footer"/>
    <w:basedOn w:val="a"/>
    <w:link w:val="af"/>
    <w:uiPriority w:val="99"/>
    <w:unhideWhenUsed/>
    <w:rsid w:val="008E15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1592"/>
  </w:style>
  <w:style w:type="paragraph" w:customStyle="1" w:styleId="ConsPlusCell">
    <w:name w:val="ConsPlusCell"/>
    <w:uiPriority w:val="99"/>
    <w:rsid w:val="00995CFA"/>
    <w:pPr>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qFormat/>
    <w:rsid w:val="00995CF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95CFA"/>
    <w:rPr>
      <w:rFonts w:ascii="Arial" w:eastAsia="Times New Roman" w:hAnsi="Arial" w:cs="Arial"/>
      <w:sz w:val="20"/>
      <w:szCs w:val="20"/>
      <w:lang w:eastAsia="zh-CN"/>
    </w:rPr>
  </w:style>
  <w:style w:type="paragraph" w:styleId="af0">
    <w:name w:val="Normal (Web)"/>
    <w:aliases w:val="Обычный (веб) Знак Знак Знак Знак,Обычный (веб) Знак Знак Знак, Знак Знак2,Обычный (веб) Знак Знак,Обычный (Web),Обычный (веб)1,Знак Знак Знак Знак Знак,Знак Знак1 Знак,Знак Знак Знак1 Знак Знак1,Знак Знак Знак,Знак Знак4"/>
    <w:basedOn w:val="a"/>
    <w:link w:val="af1"/>
    <w:uiPriority w:val="34"/>
    <w:qFormat/>
    <w:rsid w:val="00995CFA"/>
    <w:pPr>
      <w:suppressAutoHyphens/>
      <w:spacing w:before="280" w:after="280" w:line="240" w:lineRule="auto"/>
    </w:pPr>
    <w:rPr>
      <w:rFonts w:eastAsia="Times New Roman" w:cs="Times New Roman"/>
      <w:lang w:eastAsia="zh-CN"/>
    </w:rPr>
  </w:style>
  <w:style w:type="character" w:customStyle="1" w:styleId="af1">
    <w:name w:val="Обычный (веб) Знак"/>
    <w:aliases w:val="Обычный (веб) Знак Знак Знак Знак Знак,Обычный (веб) Знак Знак Знак Знак1, Знак Знак2 Знак,Обычный (веб) Знак Знак Знак1,Обычный (Web) Знак,Обычный (веб)1 Знак,Знак Знак Знак Знак Знак Знак,Знак Знак1 Знак Знак,Знак Знак Знак Знак"/>
    <w:link w:val="af0"/>
    <w:uiPriority w:val="34"/>
    <w:locked/>
    <w:rsid w:val="00995CFA"/>
    <w:rPr>
      <w:rFonts w:eastAsia="Times New Roman" w:cs="Times New Roman"/>
      <w:lang w:eastAsia="zh-CN"/>
    </w:rPr>
  </w:style>
  <w:style w:type="paragraph" w:styleId="af2">
    <w:name w:val="Balloon Text"/>
    <w:basedOn w:val="a"/>
    <w:link w:val="af3"/>
    <w:uiPriority w:val="99"/>
    <w:semiHidden/>
    <w:unhideWhenUsed/>
    <w:rsid w:val="00AF412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F4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9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ГеоКондр</dc:creator>
  <cp:lastModifiedBy>ГеоКондр</cp:lastModifiedBy>
  <cp:revision>4</cp:revision>
  <dcterms:created xsi:type="dcterms:W3CDTF">2017-12-06T10:13:00Z</dcterms:created>
  <dcterms:modified xsi:type="dcterms:W3CDTF">2017-12-07T02:58:00Z</dcterms:modified>
</cp:coreProperties>
</file>