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54" w:rsidRDefault="00F01A54" w:rsidP="00F01A54">
      <w:pPr>
        <w:pStyle w:val="a3"/>
        <w:jc w:val="center"/>
      </w:pPr>
    </w:p>
    <w:p w:rsidR="00F01A54" w:rsidRDefault="00F01A54" w:rsidP="00F01A5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F01A54" w:rsidRPr="002749BB" w:rsidRDefault="00F01A54" w:rsidP="00F01A5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</w:t>
      </w:r>
      <w:proofErr w:type="gramStart"/>
      <w:r w:rsidRPr="002749BB">
        <w:rPr>
          <w:rFonts w:ascii="Arial" w:hAnsi="Arial" w:cs="Arial"/>
          <w:b/>
          <w:sz w:val="24"/>
          <w:szCs w:val="24"/>
        </w:rPr>
        <w:t>замещающих</w:t>
      </w:r>
      <w:proofErr w:type="gramEnd"/>
      <w:r w:rsidRPr="002749BB">
        <w:rPr>
          <w:rFonts w:ascii="Arial" w:hAnsi="Arial" w:cs="Arial"/>
          <w:b/>
          <w:sz w:val="24"/>
          <w:szCs w:val="24"/>
        </w:rPr>
        <w:t xml:space="preserve"> должности муниципальной службы администрации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684A3C">
        <w:rPr>
          <w:rFonts w:ascii="Arial" w:hAnsi="Arial" w:cs="Arial"/>
          <w:b/>
          <w:sz w:val="24"/>
          <w:szCs w:val="24"/>
        </w:rPr>
        <w:t>за период 01.01.2016</w:t>
      </w:r>
      <w:r w:rsidRPr="002749BB">
        <w:rPr>
          <w:rFonts w:ascii="Arial" w:hAnsi="Arial" w:cs="Arial"/>
          <w:b/>
          <w:sz w:val="24"/>
          <w:szCs w:val="24"/>
        </w:rPr>
        <w:t xml:space="preserve"> </w:t>
      </w:r>
      <w:r w:rsidR="00684A3C">
        <w:rPr>
          <w:rFonts w:ascii="Arial" w:hAnsi="Arial" w:cs="Arial"/>
          <w:b/>
          <w:sz w:val="24"/>
          <w:szCs w:val="24"/>
        </w:rPr>
        <w:t>до 31.12.2016</w:t>
      </w:r>
    </w:p>
    <w:p w:rsidR="00F01A54" w:rsidRPr="002749BB" w:rsidRDefault="00F01A54" w:rsidP="00F01A5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4283" w:type="dxa"/>
        <w:tblLayout w:type="fixed"/>
        <w:tblLook w:val="04A0"/>
      </w:tblPr>
      <w:tblGrid>
        <w:gridCol w:w="534"/>
        <w:gridCol w:w="1984"/>
        <w:gridCol w:w="1985"/>
        <w:gridCol w:w="1842"/>
        <w:gridCol w:w="4395"/>
        <w:gridCol w:w="3543"/>
      </w:tblGrid>
      <w:tr w:rsidR="00F01A54" w:rsidRPr="002749BB" w:rsidTr="008C546A">
        <w:tc>
          <w:tcPr>
            <w:tcW w:w="534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2749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F01A54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сумма дохода за 2016</w:t>
            </w:r>
            <w:r w:rsidR="00F01A54" w:rsidRPr="002749BB">
              <w:rPr>
                <w:rFonts w:ascii="Arial" w:hAnsi="Arial" w:cs="Arial"/>
                <w:sz w:val="24"/>
                <w:szCs w:val="24"/>
              </w:rPr>
              <w:t xml:space="preserve"> год (тыс</w:t>
            </w:r>
            <w:proofErr w:type="gramStart"/>
            <w:r w:rsidR="00F01A54" w:rsidRPr="002749B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F01A54" w:rsidRPr="002749BB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439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543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684A3C" w:rsidRPr="002749BB" w:rsidTr="00684A3C">
        <w:trPr>
          <w:trHeight w:val="1216"/>
        </w:trPr>
        <w:tc>
          <w:tcPr>
            <w:tcW w:w="534" w:type="dxa"/>
          </w:tcPr>
          <w:p w:rsidR="00684A3C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84A3C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842" w:type="dxa"/>
          </w:tcPr>
          <w:p w:rsidR="00684A3C" w:rsidRPr="002749BB" w:rsidRDefault="00684A3C" w:rsidP="00B676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465010</w:t>
            </w:r>
            <w:r w:rsidRPr="002749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395" w:type="dxa"/>
          </w:tcPr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684A3C" w:rsidRPr="002749BB" w:rsidRDefault="00684A3C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1.Легковой автомобиль «РЕНО-САНДЕРА»</w:t>
            </w:r>
          </w:p>
          <w:p w:rsidR="00684A3C" w:rsidRPr="002749BB" w:rsidRDefault="00684A3C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2.Снегоход «Буран»</w:t>
            </w:r>
          </w:p>
          <w:p w:rsidR="00684A3C" w:rsidRPr="002749BB" w:rsidRDefault="00684A3C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3.Мотолодка «Крым-М»</w:t>
            </w:r>
          </w:p>
          <w:p w:rsidR="00684A3C" w:rsidRPr="002749BB" w:rsidRDefault="00684A3C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4.Лодочный мотор «СУЗУКИ-25»</w:t>
            </w:r>
          </w:p>
        </w:tc>
      </w:tr>
      <w:tr w:rsidR="00684A3C" w:rsidRPr="002749BB" w:rsidTr="008C546A">
        <w:tc>
          <w:tcPr>
            <w:tcW w:w="534" w:type="dxa"/>
          </w:tcPr>
          <w:p w:rsidR="00684A3C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684A3C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4A3C" w:rsidRPr="002749BB" w:rsidRDefault="00684A3C" w:rsidP="00B676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447 915</w:t>
            </w:r>
            <w:r w:rsidRPr="002749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395" w:type="dxa"/>
          </w:tcPr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684A3C" w:rsidRPr="002749BB" w:rsidRDefault="00684A3C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84A3C" w:rsidRPr="002749BB" w:rsidTr="008C546A">
        <w:tc>
          <w:tcPr>
            <w:tcW w:w="534" w:type="dxa"/>
          </w:tcPr>
          <w:p w:rsidR="00684A3C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684A3C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4A3C" w:rsidRPr="002749BB" w:rsidRDefault="00684A3C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Pr="002749BB" w:rsidRDefault="00684A3C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684A3C" w:rsidRPr="002749BB" w:rsidRDefault="00684A3C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84A3C" w:rsidRPr="002749BB" w:rsidTr="005947F7">
        <w:tc>
          <w:tcPr>
            <w:tcW w:w="534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1985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Шадрина Светлана Владимировна</w:t>
            </w:r>
          </w:p>
        </w:tc>
        <w:tc>
          <w:tcPr>
            <w:tcW w:w="1842" w:type="dxa"/>
          </w:tcPr>
          <w:p w:rsidR="00684A3C" w:rsidRPr="002749BB" w:rsidRDefault="00684A3C" w:rsidP="00B676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589088</w:t>
            </w:r>
            <w:r w:rsidRPr="002749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Квартира площадью 49,2 кв. м, индивидуальная собственность </w:t>
            </w:r>
          </w:p>
        </w:tc>
        <w:tc>
          <w:tcPr>
            <w:tcW w:w="3543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84A3C" w:rsidRPr="002749BB" w:rsidTr="005947F7">
        <w:tc>
          <w:tcPr>
            <w:tcW w:w="534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4A3C" w:rsidRPr="002749BB" w:rsidRDefault="00684A3C" w:rsidP="00B676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162938.49</w:t>
            </w:r>
          </w:p>
        </w:tc>
        <w:tc>
          <w:tcPr>
            <w:tcW w:w="4395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49.2 кв. м, фактическое предоставление</w:t>
            </w:r>
          </w:p>
        </w:tc>
        <w:tc>
          <w:tcPr>
            <w:tcW w:w="3543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1.легковой автомобиль УАЗ 31512, </w:t>
            </w:r>
          </w:p>
        </w:tc>
      </w:tr>
      <w:tr w:rsidR="00684A3C" w:rsidRPr="002749BB" w:rsidTr="00684A3C">
        <w:tc>
          <w:tcPr>
            <w:tcW w:w="534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Специалист категории  (финансист)</w:t>
            </w:r>
          </w:p>
        </w:tc>
        <w:tc>
          <w:tcPr>
            <w:tcW w:w="1985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Кондейкина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Анжелика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  <w:tc>
          <w:tcPr>
            <w:tcW w:w="1842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231434.6</w:t>
            </w:r>
            <w:r w:rsidRPr="002749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 42.2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 кв. м,</w:t>
            </w:r>
          </w:p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543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84A3C" w:rsidRPr="002749BB" w:rsidTr="00684A3C">
        <w:tc>
          <w:tcPr>
            <w:tcW w:w="534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 42.2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 кв. м, </w:t>
            </w:r>
          </w:p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543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84A3C" w:rsidRPr="002749BB" w:rsidTr="00684A3C">
        <w:tc>
          <w:tcPr>
            <w:tcW w:w="534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4A3C" w:rsidRPr="002749BB" w:rsidRDefault="00684A3C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84A3C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Квартира площадью 42.2 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 кв. м, </w:t>
            </w:r>
          </w:p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543" w:type="dxa"/>
          </w:tcPr>
          <w:p w:rsidR="00684A3C" w:rsidRPr="002749BB" w:rsidRDefault="00684A3C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86BF5" w:rsidRDefault="00886BF5"/>
    <w:sectPr w:rsidR="00886BF5" w:rsidSect="0088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54"/>
    <w:rsid w:val="004E23BD"/>
    <w:rsid w:val="005947F7"/>
    <w:rsid w:val="00682466"/>
    <w:rsid w:val="00684A3C"/>
    <w:rsid w:val="006F3450"/>
    <w:rsid w:val="00886BF5"/>
    <w:rsid w:val="00B55928"/>
    <w:rsid w:val="00C03DA5"/>
    <w:rsid w:val="00EC5FEE"/>
    <w:rsid w:val="00F0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54"/>
    <w:pPr>
      <w:spacing w:after="0" w:line="240" w:lineRule="auto"/>
    </w:pPr>
  </w:style>
  <w:style w:type="table" w:styleId="a4">
    <w:name w:val="Table Grid"/>
    <w:basedOn w:val="a1"/>
    <w:uiPriority w:val="59"/>
    <w:rsid w:val="00F0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2016-01-29T05:23:00Z</dcterms:created>
  <dcterms:modified xsi:type="dcterms:W3CDTF">2017-05-02T08:29:00Z</dcterms:modified>
</cp:coreProperties>
</file>