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2D3" w:rsidRPr="00CE72D3" w:rsidRDefault="00CE72D3" w:rsidP="00CE72D3">
      <w:pPr>
        <w:keepNext/>
        <w:tabs>
          <w:tab w:val="left" w:pos="940"/>
          <w:tab w:val="right" w:pos="9355"/>
        </w:tabs>
        <w:spacing w:after="0" w:line="240" w:lineRule="auto"/>
        <w:jc w:val="right"/>
        <w:outlineLvl w:val="0"/>
        <w:rPr>
          <w:rFonts w:ascii="Times New Roman" w:eastAsia="Times New Roman" w:hAnsi="Times New Roman" w:cs="Times New Roman"/>
          <w:b/>
          <w:bCs/>
          <w:sz w:val="24"/>
          <w:szCs w:val="24"/>
          <w:u w:val="single"/>
          <w:lang w:eastAsia="ru-RU"/>
        </w:rPr>
      </w:pPr>
    </w:p>
    <w:p w:rsidR="00B449DA" w:rsidRPr="00DD5417" w:rsidRDefault="00B449DA" w:rsidP="00B449DA">
      <w:pPr>
        <w:spacing w:after="0" w:line="240" w:lineRule="auto"/>
        <w:ind w:left="-672" w:right="-532"/>
        <w:jc w:val="center"/>
        <w:rPr>
          <w:rFonts w:ascii="Times New Roman" w:eastAsia="Times New Roman" w:hAnsi="Times New Roman" w:cs="Times New Roman"/>
          <w:b/>
          <w:sz w:val="28"/>
          <w:szCs w:val="28"/>
          <w:lang w:eastAsia="ru-RU"/>
        </w:rPr>
      </w:pPr>
      <w:r w:rsidRPr="00DD5417">
        <w:rPr>
          <w:rFonts w:ascii="Times New Roman" w:eastAsia="Times New Roman" w:hAnsi="Times New Roman" w:cs="Times New Roman"/>
          <w:b/>
          <w:sz w:val="28"/>
          <w:szCs w:val="28"/>
          <w:lang w:eastAsia="ru-RU"/>
        </w:rPr>
        <w:t>МУНИЦИПАЛЬНОЕ ОБРАЗОВАНИЕ «КИНДАЛЬСКОЕ СЕЛЬСКОЕ ПОСЕЛЕНИЕ»</w:t>
      </w:r>
    </w:p>
    <w:p w:rsidR="00B449DA" w:rsidRPr="00DD5417" w:rsidRDefault="00B449DA" w:rsidP="00B449DA">
      <w:pPr>
        <w:spacing w:after="0" w:line="240" w:lineRule="auto"/>
        <w:ind w:left="-672" w:right="-532"/>
        <w:jc w:val="center"/>
        <w:rPr>
          <w:rFonts w:ascii="Times New Roman" w:eastAsia="Times New Roman" w:hAnsi="Times New Roman" w:cs="Times New Roman"/>
          <w:b/>
          <w:sz w:val="28"/>
          <w:szCs w:val="28"/>
          <w:lang w:eastAsia="ru-RU"/>
        </w:rPr>
      </w:pPr>
      <w:r w:rsidRPr="00DD5417">
        <w:rPr>
          <w:rFonts w:ascii="Times New Roman" w:eastAsia="Times New Roman" w:hAnsi="Times New Roman" w:cs="Times New Roman"/>
          <w:b/>
          <w:sz w:val="28"/>
          <w:szCs w:val="28"/>
          <w:lang w:eastAsia="ru-RU"/>
        </w:rPr>
        <w:t>ТОМСКАЯ ОБЛАСТЬ</w:t>
      </w:r>
    </w:p>
    <w:p w:rsidR="00B449DA" w:rsidRPr="00DD5417" w:rsidRDefault="00B449DA" w:rsidP="00B449DA">
      <w:pPr>
        <w:spacing w:after="0" w:line="240" w:lineRule="auto"/>
        <w:ind w:left="-672" w:right="-532"/>
        <w:jc w:val="center"/>
        <w:rPr>
          <w:rFonts w:ascii="Times New Roman" w:eastAsia="Times New Roman" w:hAnsi="Times New Roman" w:cs="Times New Roman"/>
          <w:b/>
          <w:sz w:val="28"/>
          <w:szCs w:val="28"/>
          <w:lang w:eastAsia="ru-RU"/>
        </w:rPr>
      </w:pPr>
      <w:r w:rsidRPr="00DD5417">
        <w:rPr>
          <w:rFonts w:ascii="Times New Roman" w:eastAsia="Times New Roman" w:hAnsi="Times New Roman" w:cs="Times New Roman"/>
          <w:b/>
          <w:sz w:val="28"/>
          <w:szCs w:val="28"/>
          <w:lang w:eastAsia="ru-RU"/>
        </w:rPr>
        <w:t>КАРГАСОКСКИЙ РАЙОН</w:t>
      </w:r>
    </w:p>
    <w:p w:rsidR="00B449DA" w:rsidRPr="00DD5417" w:rsidRDefault="00B449DA" w:rsidP="00B449DA">
      <w:pPr>
        <w:spacing w:after="0" w:line="240" w:lineRule="auto"/>
        <w:ind w:left="-672" w:right="-532"/>
        <w:jc w:val="center"/>
        <w:rPr>
          <w:rFonts w:ascii="Times New Roman" w:eastAsia="Times New Roman" w:hAnsi="Times New Roman" w:cs="Times New Roman"/>
          <w:b/>
          <w:sz w:val="28"/>
          <w:szCs w:val="28"/>
          <w:lang w:eastAsia="ru-RU"/>
        </w:rPr>
      </w:pPr>
    </w:p>
    <w:p w:rsidR="00B449DA" w:rsidRPr="00DD5417" w:rsidRDefault="00B449DA" w:rsidP="00B449DA">
      <w:pPr>
        <w:spacing w:after="0" w:line="240" w:lineRule="auto"/>
        <w:ind w:left="-672" w:right="-532"/>
        <w:jc w:val="center"/>
        <w:rPr>
          <w:rFonts w:ascii="Times New Roman" w:eastAsia="Times New Roman" w:hAnsi="Times New Roman" w:cs="Times New Roman"/>
          <w:b/>
          <w:sz w:val="28"/>
          <w:szCs w:val="28"/>
          <w:lang w:eastAsia="ru-RU"/>
        </w:rPr>
      </w:pPr>
      <w:proofErr w:type="gramStart"/>
      <w:r w:rsidRPr="00DD5417">
        <w:rPr>
          <w:rFonts w:ascii="Times New Roman" w:eastAsia="Times New Roman" w:hAnsi="Times New Roman" w:cs="Times New Roman"/>
          <w:b/>
          <w:sz w:val="28"/>
          <w:szCs w:val="28"/>
          <w:lang w:eastAsia="ru-RU"/>
        </w:rPr>
        <w:t>СОВЕТ  КИНДАЛЬСКОЕ</w:t>
      </w:r>
      <w:proofErr w:type="gramEnd"/>
      <w:r w:rsidRPr="00DD5417">
        <w:rPr>
          <w:rFonts w:ascii="Times New Roman" w:eastAsia="Times New Roman" w:hAnsi="Times New Roman" w:cs="Times New Roman"/>
          <w:b/>
          <w:sz w:val="28"/>
          <w:szCs w:val="28"/>
          <w:lang w:eastAsia="ru-RU"/>
        </w:rPr>
        <w:t xml:space="preserve">  СЕЛЬСКОГО ПОСЕЛЕНИЯ</w:t>
      </w:r>
    </w:p>
    <w:p w:rsidR="002131C5" w:rsidRPr="0019525A" w:rsidRDefault="00B449DA" w:rsidP="0019525A">
      <w:pPr>
        <w:spacing w:after="0" w:line="240" w:lineRule="auto"/>
        <w:ind w:left="-672" w:right="-532"/>
        <w:jc w:val="center"/>
        <w:rPr>
          <w:rFonts w:ascii="Times New Roman" w:eastAsia="Times New Roman" w:hAnsi="Times New Roman" w:cs="Times New Roman"/>
          <w:b/>
          <w:sz w:val="28"/>
          <w:szCs w:val="28"/>
          <w:lang w:eastAsia="ru-RU"/>
        </w:rPr>
      </w:pPr>
      <w:r w:rsidRPr="00DD5417">
        <w:rPr>
          <w:rFonts w:ascii="Times New Roman" w:eastAsia="Times New Roman" w:hAnsi="Times New Roman" w:cs="Times New Roman"/>
          <w:b/>
          <w:sz w:val="28"/>
          <w:szCs w:val="28"/>
          <w:lang w:eastAsia="ru-RU"/>
        </w:rPr>
        <w:t>РЕШЕНИЕ</w:t>
      </w:r>
    </w:p>
    <w:p w:rsidR="002131C5" w:rsidRPr="005D678F" w:rsidRDefault="00CE72D3" w:rsidP="002131C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8A20AA">
        <w:rPr>
          <w:rFonts w:ascii="Times New Roman" w:eastAsia="Times New Roman" w:hAnsi="Times New Roman" w:cs="Times New Roman"/>
          <w:sz w:val="24"/>
          <w:szCs w:val="24"/>
          <w:lang w:eastAsia="ru-RU"/>
        </w:rPr>
        <w:t>21.07</w:t>
      </w:r>
      <w:r w:rsidR="002131C5" w:rsidRPr="002131C5">
        <w:rPr>
          <w:rFonts w:ascii="Times New Roman" w:eastAsia="Times New Roman" w:hAnsi="Times New Roman" w:cs="Times New Roman"/>
          <w:sz w:val="24"/>
          <w:szCs w:val="24"/>
          <w:lang w:eastAsia="ru-RU"/>
        </w:rPr>
        <w:t xml:space="preserve">.2026 г.         </w:t>
      </w:r>
      <w:r w:rsidR="002131C5" w:rsidRPr="002131C5">
        <w:rPr>
          <w:rFonts w:ascii="Times New Roman" w:eastAsia="Times New Roman" w:hAnsi="Times New Roman" w:cs="Times New Roman"/>
          <w:b/>
          <w:sz w:val="24"/>
          <w:szCs w:val="24"/>
          <w:lang w:eastAsia="ru-RU"/>
        </w:rPr>
        <w:t xml:space="preserve">             </w:t>
      </w:r>
      <w:r w:rsidR="004D64B4">
        <w:rPr>
          <w:rFonts w:ascii="Times New Roman" w:eastAsia="Times New Roman" w:hAnsi="Times New Roman" w:cs="Times New Roman"/>
          <w:b/>
          <w:sz w:val="24"/>
          <w:szCs w:val="24"/>
          <w:lang w:eastAsia="ru-RU"/>
        </w:rPr>
        <w:t xml:space="preserve">                            </w:t>
      </w:r>
      <w:r w:rsidR="002131C5" w:rsidRPr="002131C5">
        <w:rPr>
          <w:rFonts w:ascii="Times New Roman" w:eastAsia="Times New Roman" w:hAnsi="Times New Roman" w:cs="Times New Roman"/>
          <w:b/>
          <w:sz w:val="24"/>
          <w:szCs w:val="24"/>
          <w:lang w:eastAsia="ru-RU"/>
        </w:rPr>
        <w:t xml:space="preserve">  </w:t>
      </w:r>
      <w:r w:rsidR="008A20AA">
        <w:rPr>
          <w:rFonts w:ascii="Times New Roman" w:eastAsia="Times New Roman" w:hAnsi="Times New Roman" w:cs="Times New Roman"/>
          <w:b/>
          <w:sz w:val="24"/>
          <w:szCs w:val="24"/>
          <w:lang w:eastAsia="ru-RU"/>
        </w:rPr>
        <w:t xml:space="preserve">    </w:t>
      </w:r>
      <w:r w:rsidR="002131C5" w:rsidRPr="002131C5">
        <w:rPr>
          <w:rFonts w:ascii="Times New Roman" w:eastAsia="Times New Roman" w:hAnsi="Times New Roman" w:cs="Times New Roman"/>
          <w:b/>
          <w:sz w:val="24"/>
          <w:szCs w:val="24"/>
          <w:lang w:eastAsia="ru-RU"/>
        </w:rPr>
        <w:t xml:space="preserve">                                       </w:t>
      </w:r>
      <w:r w:rsidR="00304B74">
        <w:rPr>
          <w:rFonts w:ascii="Times New Roman" w:eastAsia="Times New Roman" w:hAnsi="Times New Roman" w:cs="Times New Roman"/>
          <w:b/>
          <w:sz w:val="24"/>
          <w:szCs w:val="24"/>
          <w:lang w:eastAsia="ru-RU"/>
        </w:rPr>
        <w:t xml:space="preserve">     </w:t>
      </w:r>
      <w:r w:rsidR="0019525A">
        <w:rPr>
          <w:rFonts w:ascii="Times New Roman" w:eastAsia="Times New Roman" w:hAnsi="Times New Roman" w:cs="Times New Roman"/>
          <w:b/>
          <w:sz w:val="24"/>
          <w:szCs w:val="24"/>
          <w:lang w:eastAsia="ru-RU"/>
        </w:rPr>
        <w:t xml:space="preserve">  </w:t>
      </w:r>
      <w:r w:rsidR="002131C5" w:rsidRPr="002131C5">
        <w:rPr>
          <w:rFonts w:ascii="Times New Roman" w:eastAsia="Times New Roman" w:hAnsi="Times New Roman" w:cs="Times New Roman"/>
          <w:b/>
          <w:sz w:val="24"/>
          <w:szCs w:val="24"/>
          <w:lang w:eastAsia="ru-RU"/>
        </w:rPr>
        <w:t xml:space="preserve">  </w:t>
      </w:r>
      <w:r w:rsidR="002131C5" w:rsidRPr="005D678F">
        <w:rPr>
          <w:rFonts w:ascii="Times New Roman" w:eastAsia="Times New Roman" w:hAnsi="Times New Roman" w:cs="Times New Roman"/>
          <w:b/>
          <w:sz w:val="24"/>
          <w:szCs w:val="24"/>
          <w:lang w:eastAsia="ru-RU"/>
        </w:rPr>
        <w:t xml:space="preserve">№ </w:t>
      </w:r>
      <w:r w:rsidR="008A20AA">
        <w:rPr>
          <w:rFonts w:ascii="Times New Roman" w:eastAsia="Times New Roman" w:hAnsi="Times New Roman" w:cs="Times New Roman"/>
          <w:b/>
          <w:sz w:val="24"/>
          <w:szCs w:val="24"/>
          <w:lang w:eastAsia="ru-RU"/>
        </w:rPr>
        <w:t>112</w:t>
      </w:r>
    </w:p>
    <w:p w:rsidR="002131C5" w:rsidRPr="002131C5" w:rsidRDefault="00B449DA" w:rsidP="002131C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131C5" w:rsidRPr="00F11937" w:rsidRDefault="002131C5" w:rsidP="002131C5">
      <w:pPr>
        <w:spacing w:after="0" w:line="240" w:lineRule="auto"/>
        <w:jc w:val="both"/>
        <w:rPr>
          <w:rFonts w:ascii="Times New Roman" w:eastAsia="Times New Roman" w:hAnsi="Times New Roman" w:cs="Times New Roman"/>
          <w:sz w:val="24"/>
          <w:szCs w:val="24"/>
          <w:lang w:eastAsia="ru-RU"/>
        </w:rPr>
      </w:pPr>
    </w:p>
    <w:p w:rsidR="004D64B4" w:rsidRPr="004D64B4" w:rsidRDefault="004D64B4" w:rsidP="004D64B4">
      <w:pPr>
        <w:jc w:val="center"/>
        <w:rPr>
          <w:rFonts w:ascii="Times New Roman" w:hAnsi="Times New Roman" w:cs="Times New Roman"/>
          <w:bCs/>
          <w:i/>
          <w:sz w:val="24"/>
          <w:szCs w:val="24"/>
        </w:rPr>
      </w:pPr>
      <w:r w:rsidRPr="004D64B4">
        <w:rPr>
          <w:rFonts w:ascii="Times New Roman" w:hAnsi="Times New Roman" w:cs="Times New Roman"/>
          <w:bCs/>
          <w:sz w:val="24"/>
          <w:szCs w:val="24"/>
        </w:rPr>
        <w:t xml:space="preserve">Об утверждении Положения о муниципальном контроле в сфере благоустройства на территории </w:t>
      </w:r>
      <w:proofErr w:type="spellStart"/>
      <w:r>
        <w:rPr>
          <w:rFonts w:ascii="Times New Roman" w:hAnsi="Times New Roman" w:cs="Times New Roman"/>
          <w:bCs/>
          <w:sz w:val="24"/>
          <w:szCs w:val="24"/>
        </w:rPr>
        <w:t>Киндальского</w:t>
      </w:r>
      <w:proofErr w:type="spellEnd"/>
      <w:r w:rsidRPr="004D64B4">
        <w:rPr>
          <w:rFonts w:ascii="Times New Roman" w:hAnsi="Times New Roman" w:cs="Times New Roman"/>
          <w:bCs/>
          <w:sz w:val="24"/>
          <w:szCs w:val="24"/>
        </w:rPr>
        <w:t xml:space="preserve"> сельского поселения</w:t>
      </w:r>
    </w:p>
    <w:p w:rsidR="004D64B4" w:rsidRPr="004D64B4" w:rsidRDefault="004D64B4" w:rsidP="004D64B4">
      <w:pPr>
        <w:shd w:val="clear" w:color="auto" w:fill="FFFFFF"/>
        <w:rPr>
          <w:rFonts w:ascii="Times New Roman" w:hAnsi="Times New Roman" w:cs="Times New Roman"/>
          <w:b/>
          <w:color w:val="000000"/>
          <w:sz w:val="24"/>
          <w:szCs w:val="24"/>
        </w:rPr>
      </w:pPr>
    </w:p>
    <w:p w:rsidR="004D64B4" w:rsidRPr="004D64B4" w:rsidRDefault="004D64B4" w:rsidP="004D64B4">
      <w:pPr>
        <w:shd w:val="clear" w:color="auto" w:fill="FFFFFF"/>
        <w:ind w:firstLine="709"/>
        <w:jc w:val="both"/>
        <w:rPr>
          <w:rFonts w:ascii="Times New Roman" w:hAnsi="Times New Roman" w:cs="Times New Roman"/>
          <w:bCs/>
          <w:color w:val="000000"/>
          <w:sz w:val="24"/>
          <w:szCs w:val="24"/>
        </w:rPr>
      </w:pPr>
      <w:r w:rsidRPr="004D64B4">
        <w:rPr>
          <w:rFonts w:ascii="Times New Roman" w:hAnsi="Times New Roman" w:cs="Times New Roman"/>
          <w:color w:val="000000"/>
          <w:sz w:val="24"/>
          <w:szCs w:val="24"/>
        </w:rPr>
        <w:t xml:space="preserve">В соответствии с </w:t>
      </w:r>
      <w:r w:rsidRPr="004D64B4">
        <w:rPr>
          <w:rFonts w:ascii="Times New Roman" w:hAnsi="Times New Roman" w:cs="Times New Roman"/>
          <w:color w:val="000000"/>
          <w:sz w:val="24"/>
          <w:szCs w:val="24"/>
          <w:shd w:val="clear" w:color="auto" w:fill="FFFFFF"/>
        </w:rPr>
        <w:t>Федеральным законом от 6 октября 2003 года № 131-ФЗ «Об общих принципах организации местного самоуправления в Российской Федерации»</w:t>
      </w:r>
      <w:r w:rsidRPr="004D64B4">
        <w:rPr>
          <w:rFonts w:ascii="Times New Roman" w:hAnsi="Times New Roman" w:cs="Times New Roman"/>
          <w:color w:val="000000"/>
          <w:sz w:val="24"/>
          <w:szCs w:val="24"/>
        </w:rPr>
        <w:t xml:space="preserve">, Федеральным законом от 31 июля 2020 № 248-ФЗ «О государственном контроле (надзоре) и муниципальном контроле в Российской Федерации», руководствуясь Уставом </w:t>
      </w:r>
      <w:proofErr w:type="spellStart"/>
      <w:r>
        <w:rPr>
          <w:rFonts w:ascii="Times New Roman" w:hAnsi="Times New Roman" w:cs="Times New Roman"/>
          <w:color w:val="000000"/>
          <w:sz w:val="24"/>
          <w:szCs w:val="24"/>
        </w:rPr>
        <w:t>Киндальского</w:t>
      </w:r>
      <w:proofErr w:type="spellEnd"/>
      <w:r w:rsidRPr="004D64B4">
        <w:rPr>
          <w:rFonts w:ascii="Times New Roman" w:hAnsi="Times New Roman" w:cs="Times New Roman"/>
          <w:color w:val="000000"/>
          <w:sz w:val="24"/>
          <w:szCs w:val="24"/>
        </w:rPr>
        <w:t xml:space="preserve"> сельского поселения</w:t>
      </w:r>
      <w:r w:rsidRPr="004D64B4">
        <w:rPr>
          <w:rFonts w:ascii="Times New Roman" w:hAnsi="Times New Roman" w:cs="Times New Roman"/>
          <w:bCs/>
          <w:color w:val="000000"/>
          <w:sz w:val="24"/>
          <w:szCs w:val="24"/>
        </w:rPr>
        <w:t>,</w:t>
      </w:r>
      <w:r w:rsidRPr="004D64B4">
        <w:rPr>
          <w:rFonts w:ascii="Times New Roman" w:hAnsi="Times New Roman" w:cs="Times New Roman"/>
          <w:b/>
          <w:bCs/>
          <w:color w:val="000000"/>
          <w:sz w:val="24"/>
          <w:szCs w:val="24"/>
        </w:rPr>
        <w:t xml:space="preserve"> </w:t>
      </w:r>
      <w:r w:rsidRPr="004D64B4">
        <w:rPr>
          <w:rFonts w:ascii="Times New Roman" w:hAnsi="Times New Roman" w:cs="Times New Roman"/>
          <w:bCs/>
          <w:color w:val="000000"/>
          <w:sz w:val="24"/>
          <w:szCs w:val="24"/>
        </w:rPr>
        <w:t>Совета</w:t>
      </w:r>
    </w:p>
    <w:p w:rsidR="002131C5" w:rsidRDefault="002131C5" w:rsidP="002131C5">
      <w:pPr>
        <w:jc w:val="center"/>
        <w:rPr>
          <w:rFonts w:ascii="Times New Roman" w:hAnsi="Times New Roman" w:cs="Times New Roman"/>
          <w:b/>
          <w:sz w:val="24"/>
          <w:szCs w:val="24"/>
        </w:rPr>
      </w:pPr>
      <w:r w:rsidRPr="00F11937">
        <w:rPr>
          <w:rFonts w:ascii="Times New Roman" w:hAnsi="Times New Roman" w:cs="Times New Roman"/>
          <w:b/>
          <w:sz w:val="24"/>
          <w:szCs w:val="24"/>
        </w:rPr>
        <w:t xml:space="preserve">Совет </w:t>
      </w:r>
      <w:proofErr w:type="spellStart"/>
      <w:r w:rsidR="00B449DA">
        <w:rPr>
          <w:rFonts w:ascii="Times New Roman" w:hAnsi="Times New Roman" w:cs="Times New Roman"/>
          <w:b/>
          <w:sz w:val="24"/>
          <w:szCs w:val="24"/>
        </w:rPr>
        <w:t>Киндальского</w:t>
      </w:r>
      <w:proofErr w:type="spellEnd"/>
      <w:r w:rsidR="00B449DA">
        <w:rPr>
          <w:rFonts w:ascii="Times New Roman" w:hAnsi="Times New Roman" w:cs="Times New Roman"/>
          <w:b/>
          <w:sz w:val="24"/>
          <w:szCs w:val="24"/>
        </w:rPr>
        <w:t xml:space="preserve"> </w:t>
      </w:r>
      <w:r w:rsidRPr="00F11937">
        <w:rPr>
          <w:rFonts w:ascii="Times New Roman" w:hAnsi="Times New Roman" w:cs="Times New Roman"/>
          <w:b/>
          <w:sz w:val="24"/>
          <w:szCs w:val="24"/>
        </w:rPr>
        <w:t>сельского поселения решил:</w:t>
      </w:r>
    </w:p>
    <w:p w:rsidR="004D64B4" w:rsidRPr="004D64B4" w:rsidRDefault="004D64B4" w:rsidP="004D64B4">
      <w:pPr>
        <w:shd w:val="clear" w:color="auto" w:fill="FFFFFF"/>
        <w:spacing w:after="0"/>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 xml:space="preserve">1. Утвердить Положение о муниципальном контроле в сфере благоустройства на территории </w:t>
      </w:r>
      <w:proofErr w:type="spellStart"/>
      <w:r>
        <w:rPr>
          <w:rFonts w:ascii="Times New Roman" w:hAnsi="Times New Roman" w:cs="Times New Roman"/>
          <w:color w:val="000000"/>
          <w:sz w:val="24"/>
          <w:szCs w:val="24"/>
        </w:rPr>
        <w:t>Киндальского</w:t>
      </w:r>
      <w:proofErr w:type="spellEnd"/>
      <w:r w:rsidRPr="004D64B4">
        <w:rPr>
          <w:rFonts w:ascii="Times New Roman" w:hAnsi="Times New Roman" w:cs="Times New Roman"/>
          <w:color w:val="000000"/>
          <w:sz w:val="24"/>
          <w:szCs w:val="24"/>
        </w:rPr>
        <w:t xml:space="preserve"> сельского поселения</w:t>
      </w:r>
      <w:r w:rsidRPr="004D64B4">
        <w:rPr>
          <w:rFonts w:ascii="Times New Roman" w:hAnsi="Times New Roman" w:cs="Times New Roman"/>
          <w:i/>
          <w:kern w:val="2"/>
          <w:sz w:val="24"/>
          <w:szCs w:val="24"/>
        </w:rPr>
        <w:t xml:space="preserve"> </w:t>
      </w:r>
      <w:r w:rsidRPr="004D64B4">
        <w:rPr>
          <w:rFonts w:ascii="Times New Roman" w:hAnsi="Times New Roman" w:cs="Times New Roman"/>
          <w:kern w:val="2"/>
          <w:sz w:val="24"/>
          <w:szCs w:val="24"/>
        </w:rPr>
        <w:t>(прилагается)</w:t>
      </w:r>
      <w:r w:rsidRPr="004D64B4">
        <w:rPr>
          <w:rFonts w:ascii="Times New Roman" w:hAnsi="Times New Roman" w:cs="Times New Roman"/>
          <w:color w:val="000000"/>
          <w:sz w:val="24"/>
          <w:szCs w:val="24"/>
        </w:rPr>
        <w:t>.</w:t>
      </w:r>
    </w:p>
    <w:p w:rsidR="004D64B4" w:rsidRPr="004D64B4" w:rsidRDefault="004D64B4" w:rsidP="004D64B4">
      <w:pPr>
        <w:shd w:val="clear" w:color="auto" w:fill="FFFFFF"/>
        <w:spacing w:after="0"/>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2. Признать утратившими силу:</w:t>
      </w:r>
    </w:p>
    <w:p w:rsidR="004D64B4" w:rsidRPr="004D64B4" w:rsidRDefault="004D64B4" w:rsidP="004D64B4">
      <w:pPr>
        <w:shd w:val="clear" w:color="auto" w:fill="FFFFFF"/>
        <w:spacing w:after="0"/>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 xml:space="preserve">- решение Совета </w:t>
      </w:r>
      <w:proofErr w:type="spellStart"/>
      <w:r>
        <w:rPr>
          <w:rFonts w:ascii="Times New Roman" w:hAnsi="Times New Roman" w:cs="Times New Roman"/>
          <w:color w:val="000000"/>
          <w:sz w:val="24"/>
          <w:szCs w:val="24"/>
        </w:rPr>
        <w:t>Киндальского</w:t>
      </w:r>
      <w:proofErr w:type="spellEnd"/>
      <w:r>
        <w:rPr>
          <w:rFonts w:ascii="Times New Roman" w:hAnsi="Times New Roman" w:cs="Times New Roman"/>
          <w:color w:val="000000"/>
          <w:sz w:val="24"/>
          <w:szCs w:val="24"/>
        </w:rPr>
        <w:t xml:space="preserve"> сельского поселения от 29.09.2021 № 117</w:t>
      </w:r>
      <w:r w:rsidRPr="004D64B4">
        <w:rPr>
          <w:rFonts w:ascii="Times New Roman" w:hAnsi="Times New Roman" w:cs="Times New Roman"/>
          <w:color w:val="000000"/>
          <w:sz w:val="24"/>
          <w:szCs w:val="24"/>
        </w:rPr>
        <w:t xml:space="preserve"> «Об утверждении Положения о муниципальном контроле в сфере благоустройства на территории муниципального образования «</w:t>
      </w:r>
      <w:proofErr w:type="spellStart"/>
      <w:r>
        <w:rPr>
          <w:rFonts w:ascii="Times New Roman" w:hAnsi="Times New Roman" w:cs="Times New Roman"/>
          <w:color w:val="000000"/>
          <w:sz w:val="24"/>
          <w:szCs w:val="24"/>
        </w:rPr>
        <w:t>Киндальское</w:t>
      </w:r>
      <w:proofErr w:type="spellEnd"/>
      <w:r w:rsidRPr="004D64B4">
        <w:rPr>
          <w:rFonts w:ascii="Times New Roman" w:hAnsi="Times New Roman" w:cs="Times New Roman"/>
          <w:color w:val="000000"/>
          <w:sz w:val="24"/>
          <w:szCs w:val="24"/>
        </w:rPr>
        <w:t xml:space="preserve"> сельское поселение»;</w:t>
      </w:r>
    </w:p>
    <w:p w:rsidR="004D64B4" w:rsidRPr="004D64B4" w:rsidRDefault="004D64B4" w:rsidP="004D64B4">
      <w:pPr>
        <w:shd w:val="clear" w:color="auto" w:fill="FFFFFF"/>
        <w:spacing w:after="0"/>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 xml:space="preserve">- решение Совета </w:t>
      </w:r>
      <w:proofErr w:type="spellStart"/>
      <w:r>
        <w:rPr>
          <w:rFonts w:ascii="Times New Roman" w:hAnsi="Times New Roman" w:cs="Times New Roman"/>
          <w:color w:val="000000"/>
          <w:sz w:val="24"/>
          <w:szCs w:val="24"/>
        </w:rPr>
        <w:t>Киндальского</w:t>
      </w:r>
      <w:proofErr w:type="spellEnd"/>
      <w:r>
        <w:rPr>
          <w:rFonts w:ascii="Times New Roman" w:hAnsi="Times New Roman" w:cs="Times New Roman"/>
          <w:color w:val="000000"/>
          <w:sz w:val="24"/>
          <w:szCs w:val="24"/>
        </w:rPr>
        <w:t xml:space="preserve"> сельского поселения от 05.09</w:t>
      </w:r>
      <w:r w:rsidRPr="004D64B4">
        <w:rPr>
          <w:rFonts w:ascii="Times New Roman" w:hAnsi="Times New Roman" w:cs="Times New Roman"/>
          <w:color w:val="000000"/>
          <w:sz w:val="24"/>
          <w:szCs w:val="24"/>
        </w:rPr>
        <w:t>.2023</w:t>
      </w:r>
      <w:r>
        <w:rPr>
          <w:rFonts w:ascii="Times New Roman" w:hAnsi="Times New Roman" w:cs="Times New Roman"/>
          <w:color w:val="000000"/>
          <w:sz w:val="24"/>
          <w:szCs w:val="24"/>
        </w:rPr>
        <w:t xml:space="preserve"> № 23</w:t>
      </w:r>
      <w:r w:rsidRPr="004D64B4">
        <w:rPr>
          <w:rFonts w:ascii="Times New Roman" w:hAnsi="Times New Roman" w:cs="Times New Roman"/>
          <w:color w:val="000000"/>
          <w:sz w:val="24"/>
          <w:szCs w:val="24"/>
        </w:rPr>
        <w:t xml:space="preserve"> «Об утверждении Перечня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w:t>
      </w:r>
      <w:proofErr w:type="spellStart"/>
      <w:r>
        <w:rPr>
          <w:rFonts w:ascii="Times New Roman" w:hAnsi="Times New Roman" w:cs="Times New Roman"/>
          <w:color w:val="000000"/>
          <w:sz w:val="24"/>
          <w:szCs w:val="24"/>
        </w:rPr>
        <w:t>Киндальское</w:t>
      </w:r>
      <w:proofErr w:type="spellEnd"/>
      <w:r w:rsidRPr="004D64B4">
        <w:rPr>
          <w:rFonts w:ascii="Times New Roman" w:hAnsi="Times New Roman" w:cs="Times New Roman"/>
          <w:color w:val="000000"/>
          <w:sz w:val="24"/>
          <w:szCs w:val="24"/>
        </w:rPr>
        <w:t xml:space="preserve"> сельское поселение».</w:t>
      </w:r>
    </w:p>
    <w:p w:rsidR="004D64B4" w:rsidRPr="004D64B4" w:rsidRDefault="004D64B4" w:rsidP="004D64B4">
      <w:pPr>
        <w:spacing w:after="0"/>
        <w:ind w:firstLine="708"/>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 xml:space="preserve">2. Настоящее решение вступает в силу со дня его официального обнародования в порядке, предусмотренном Уставом муниципального образования </w:t>
      </w:r>
      <w:proofErr w:type="spellStart"/>
      <w:r>
        <w:rPr>
          <w:rFonts w:ascii="Times New Roman" w:hAnsi="Times New Roman" w:cs="Times New Roman"/>
          <w:color w:val="000000"/>
          <w:sz w:val="24"/>
          <w:szCs w:val="24"/>
        </w:rPr>
        <w:t>Киндальское</w:t>
      </w:r>
      <w:proofErr w:type="spellEnd"/>
      <w:r w:rsidRPr="004D64B4">
        <w:rPr>
          <w:rFonts w:ascii="Times New Roman" w:hAnsi="Times New Roman" w:cs="Times New Roman"/>
          <w:color w:val="000000"/>
          <w:sz w:val="24"/>
          <w:szCs w:val="24"/>
        </w:rPr>
        <w:t xml:space="preserve"> сельское поселение </w:t>
      </w:r>
      <w:proofErr w:type="spellStart"/>
      <w:r w:rsidRPr="004D64B4">
        <w:rPr>
          <w:rFonts w:ascii="Times New Roman" w:hAnsi="Times New Roman" w:cs="Times New Roman"/>
          <w:color w:val="000000"/>
          <w:sz w:val="24"/>
          <w:szCs w:val="24"/>
        </w:rPr>
        <w:t>Каргасокского</w:t>
      </w:r>
      <w:proofErr w:type="spellEnd"/>
      <w:r w:rsidRPr="004D64B4">
        <w:rPr>
          <w:rFonts w:ascii="Times New Roman" w:hAnsi="Times New Roman" w:cs="Times New Roman"/>
          <w:color w:val="000000"/>
          <w:sz w:val="24"/>
          <w:szCs w:val="24"/>
        </w:rPr>
        <w:t xml:space="preserve"> района Томской области.</w:t>
      </w:r>
    </w:p>
    <w:p w:rsidR="004D64B4" w:rsidRDefault="004D64B4" w:rsidP="004D64B4">
      <w:pPr>
        <w:ind w:firstLine="708"/>
        <w:jc w:val="both"/>
        <w:rPr>
          <w:color w:val="000000"/>
        </w:rPr>
      </w:pPr>
    </w:p>
    <w:p w:rsidR="002131C5" w:rsidRPr="008A7DBB" w:rsidRDefault="002131C5" w:rsidP="002131C5">
      <w:pPr>
        <w:spacing w:after="0" w:line="240" w:lineRule="auto"/>
        <w:rPr>
          <w:rFonts w:ascii="Times New Roman" w:eastAsia="Times New Roman" w:hAnsi="Times New Roman" w:cs="Times New Roman"/>
          <w:sz w:val="24"/>
          <w:szCs w:val="24"/>
          <w:lang w:eastAsia="ru-RU"/>
        </w:rPr>
      </w:pPr>
    </w:p>
    <w:p w:rsidR="002131C5" w:rsidRDefault="002131C5" w:rsidP="002131C5">
      <w:pPr>
        <w:rPr>
          <w:rFonts w:ascii="Times New Roman" w:hAnsi="Times New Roman" w:cs="Times New Roman"/>
          <w:sz w:val="24"/>
          <w:szCs w:val="24"/>
        </w:rPr>
      </w:pPr>
    </w:p>
    <w:p w:rsidR="00B449DA" w:rsidRPr="006C6C1C" w:rsidRDefault="00B449DA" w:rsidP="00B449DA">
      <w:pPr>
        <w:spacing w:after="0" w:line="240" w:lineRule="auto"/>
        <w:rPr>
          <w:rFonts w:ascii="Times New Roman" w:eastAsia="Times New Roman" w:hAnsi="Times New Roman" w:cs="Times New Roman"/>
          <w:sz w:val="24"/>
          <w:szCs w:val="24"/>
          <w:lang w:eastAsia="ru-RU"/>
        </w:rPr>
      </w:pPr>
      <w:r w:rsidRPr="006C6C1C">
        <w:rPr>
          <w:rFonts w:ascii="Times New Roman" w:eastAsia="Times New Roman" w:hAnsi="Times New Roman" w:cs="Times New Roman"/>
          <w:sz w:val="24"/>
          <w:szCs w:val="24"/>
          <w:lang w:eastAsia="ru-RU"/>
        </w:rPr>
        <w:t xml:space="preserve">Председатель Совета  </w:t>
      </w:r>
    </w:p>
    <w:p w:rsidR="00B449DA" w:rsidRPr="006C6C1C" w:rsidRDefault="00B449DA" w:rsidP="00B449DA">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Киндальского</w:t>
      </w:r>
      <w:proofErr w:type="spellEnd"/>
      <w:r w:rsidRPr="006C6C1C">
        <w:rPr>
          <w:rFonts w:ascii="Times New Roman" w:eastAsia="Times New Roman" w:hAnsi="Times New Roman" w:cs="Times New Roman"/>
          <w:sz w:val="24"/>
          <w:szCs w:val="24"/>
          <w:lang w:eastAsia="ru-RU"/>
        </w:rPr>
        <w:t xml:space="preserve"> сельског</w:t>
      </w:r>
      <w:r>
        <w:rPr>
          <w:rFonts w:ascii="Times New Roman" w:eastAsia="Times New Roman" w:hAnsi="Times New Roman" w:cs="Times New Roman"/>
          <w:sz w:val="24"/>
          <w:szCs w:val="24"/>
          <w:lang w:eastAsia="ru-RU"/>
        </w:rPr>
        <w:t xml:space="preserve">о поселения                  </w:t>
      </w:r>
      <w:r w:rsidRPr="006C6C1C">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spellStart"/>
      <w:r>
        <w:rPr>
          <w:rFonts w:ascii="Times New Roman" w:eastAsia="Times New Roman" w:hAnsi="Times New Roman" w:cs="Times New Roman"/>
          <w:sz w:val="24"/>
          <w:szCs w:val="24"/>
          <w:lang w:eastAsia="ru-RU"/>
        </w:rPr>
        <w:t>Г.С.Трифонова</w:t>
      </w:r>
      <w:proofErr w:type="spellEnd"/>
    </w:p>
    <w:p w:rsidR="00B449DA" w:rsidRPr="006C6C1C" w:rsidRDefault="00B449DA" w:rsidP="00B449DA">
      <w:pPr>
        <w:spacing w:after="0" w:line="240" w:lineRule="auto"/>
        <w:rPr>
          <w:rFonts w:ascii="Times New Roman" w:eastAsia="Times New Roman" w:hAnsi="Times New Roman" w:cs="Times New Roman"/>
          <w:sz w:val="24"/>
          <w:szCs w:val="24"/>
          <w:lang w:eastAsia="ru-RU"/>
        </w:rPr>
      </w:pPr>
    </w:p>
    <w:p w:rsidR="00B449DA" w:rsidRPr="006C6C1C" w:rsidRDefault="00B449DA" w:rsidP="00B449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w:t>
      </w:r>
      <w:r w:rsidRPr="006C6C1C">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Киндальского</w:t>
      </w:r>
      <w:proofErr w:type="spellEnd"/>
    </w:p>
    <w:p w:rsidR="00B449DA" w:rsidRDefault="00B449DA" w:rsidP="00B449DA">
      <w:pPr>
        <w:spacing w:after="0" w:line="240" w:lineRule="auto"/>
        <w:rPr>
          <w:rFonts w:ascii="Times New Roman" w:eastAsia="Times New Roman" w:hAnsi="Times New Roman" w:cs="Times New Roman"/>
          <w:sz w:val="24"/>
          <w:szCs w:val="24"/>
          <w:lang w:eastAsia="ru-RU"/>
        </w:rPr>
      </w:pPr>
      <w:r w:rsidRPr="006C6C1C">
        <w:rPr>
          <w:rFonts w:ascii="Times New Roman" w:eastAsia="Times New Roman" w:hAnsi="Times New Roman" w:cs="Times New Roman"/>
          <w:sz w:val="24"/>
          <w:szCs w:val="24"/>
          <w:lang w:eastAsia="ru-RU"/>
        </w:rPr>
        <w:t>сельского п</w:t>
      </w:r>
      <w:r>
        <w:rPr>
          <w:rFonts w:ascii="Times New Roman" w:eastAsia="Times New Roman" w:hAnsi="Times New Roman" w:cs="Times New Roman"/>
          <w:sz w:val="24"/>
          <w:szCs w:val="24"/>
          <w:lang w:eastAsia="ru-RU"/>
        </w:rPr>
        <w:t xml:space="preserve">оселения                     </w:t>
      </w:r>
      <w:r w:rsidRPr="006C6C1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spellStart"/>
      <w:r>
        <w:rPr>
          <w:rFonts w:ascii="Times New Roman" w:eastAsia="Times New Roman" w:hAnsi="Times New Roman" w:cs="Times New Roman"/>
          <w:sz w:val="24"/>
          <w:szCs w:val="24"/>
          <w:lang w:eastAsia="ru-RU"/>
        </w:rPr>
        <w:t>В.В.Волков</w:t>
      </w:r>
      <w:proofErr w:type="spellEnd"/>
    </w:p>
    <w:p w:rsidR="004D64B4" w:rsidRDefault="004D64B4" w:rsidP="00B449DA">
      <w:pPr>
        <w:spacing w:after="0" w:line="240" w:lineRule="auto"/>
        <w:rPr>
          <w:rFonts w:ascii="Times New Roman" w:eastAsia="Times New Roman" w:hAnsi="Times New Roman" w:cs="Times New Roman"/>
          <w:sz w:val="24"/>
          <w:szCs w:val="24"/>
          <w:lang w:eastAsia="ru-RU"/>
        </w:rPr>
      </w:pPr>
    </w:p>
    <w:p w:rsidR="004D64B4" w:rsidRDefault="004D64B4" w:rsidP="00B449DA">
      <w:pPr>
        <w:spacing w:after="0" w:line="240" w:lineRule="auto"/>
        <w:rPr>
          <w:rFonts w:ascii="Times New Roman" w:eastAsia="Times New Roman" w:hAnsi="Times New Roman" w:cs="Times New Roman"/>
          <w:sz w:val="24"/>
          <w:szCs w:val="24"/>
          <w:lang w:eastAsia="ru-RU"/>
        </w:rPr>
      </w:pPr>
    </w:p>
    <w:p w:rsidR="004D64B4" w:rsidRDefault="004D64B4" w:rsidP="00B449DA">
      <w:pPr>
        <w:spacing w:after="0" w:line="240" w:lineRule="auto"/>
        <w:rPr>
          <w:rFonts w:ascii="Times New Roman" w:eastAsia="Times New Roman" w:hAnsi="Times New Roman" w:cs="Times New Roman"/>
          <w:sz w:val="24"/>
          <w:szCs w:val="24"/>
          <w:lang w:eastAsia="ru-RU"/>
        </w:rPr>
      </w:pPr>
    </w:p>
    <w:p w:rsidR="008A20AA" w:rsidRDefault="008A20AA" w:rsidP="00B449DA">
      <w:pPr>
        <w:spacing w:after="0" w:line="240" w:lineRule="auto"/>
        <w:rPr>
          <w:rFonts w:ascii="Times New Roman" w:eastAsia="Times New Roman" w:hAnsi="Times New Roman" w:cs="Times New Roman"/>
          <w:sz w:val="24"/>
          <w:szCs w:val="24"/>
          <w:lang w:eastAsia="ru-RU"/>
        </w:rPr>
      </w:pPr>
    </w:p>
    <w:p w:rsidR="008A20AA" w:rsidRDefault="008A20AA" w:rsidP="00B449DA">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5070"/>
        <w:gridCol w:w="4500"/>
      </w:tblGrid>
      <w:tr w:rsidR="004D64B4" w:rsidRPr="003337CC" w:rsidTr="00E71399">
        <w:tc>
          <w:tcPr>
            <w:tcW w:w="5070" w:type="dxa"/>
            <w:shd w:val="clear" w:color="auto" w:fill="auto"/>
          </w:tcPr>
          <w:p w:rsidR="004D64B4" w:rsidRPr="003337CC" w:rsidRDefault="004D64B4" w:rsidP="00E71399">
            <w:pPr>
              <w:suppressAutoHyphens/>
              <w:autoSpaceDE w:val="0"/>
              <w:autoSpaceDN w:val="0"/>
              <w:adjustRightInd w:val="0"/>
              <w:rPr>
                <w:kern w:val="2"/>
              </w:rPr>
            </w:pPr>
          </w:p>
          <w:p w:rsidR="004D64B4" w:rsidRPr="003337CC" w:rsidRDefault="004D64B4" w:rsidP="00E71399">
            <w:pPr>
              <w:suppressAutoHyphens/>
              <w:autoSpaceDE w:val="0"/>
              <w:autoSpaceDN w:val="0"/>
              <w:adjustRightInd w:val="0"/>
              <w:rPr>
                <w:kern w:val="2"/>
              </w:rPr>
            </w:pPr>
          </w:p>
          <w:p w:rsidR="004D64B4" w:rsidRPr="003337CC" w:rsidRDefault="004D64B4" w:rsidP="00E71399">
            <w:pPr>
              <w:suppressAutoHyphens/>
              <w:autoSpaceDE w:val="0"/>
              <w:autoSpaceDN w:val="0"/>
              <w:adjustRightInd w:val="0"/>
              <w:rPr>
                <w:kern w:val="2"/>
              </w:rPr>
            </w:pPr>
          </w:p>
          <w:p w:rsidR="004D64B4" w:rsidRPr="003337CC" w:rsidRDefault="004D64B4" w:rsidP="00E71399">
            <w:pPr>
              <w:suppressAutoHyphens/>
              <w:autoSpaceDE w:val="0"/>
              <w:autoSpaceDN w:val="0"/>
              <w:adjustRightInd w:val="0"/>
              <w:rPr>
                <w:kern w:val="2"/>
              </w:rPr>
            </w:pPr>
          </w:p>
        </w:tc>
        <w:tc>
          <w:tcPr>
            <w:tcW w:w="4500" w:type="dxa"/>
            <w:shd w:val="clear" w:color="auto" w:fill="auto"/>
          </w:tcPr>
          <w:p w:rsidR="004D64B4" w:rsidRPr="004D64B4" w:rsidRDefault="004D64B4" w:rsidP="004D64B4">
            <w:pPr>
              <w:suppressAutoHyphens/>
              <w:spacing w:after="0"/>
              <w:jc w:val="right"/>
              <w:rPr>
                <w:rFonts w:ascii="Times New Roman" w:hAnsi="Times New Roman" w:cs="Times New Roman"/>
                <w:kern w:val="2"/>
                <w:sz w:val="24"/>
                <w:szCs w:val="24"/>
              </w:rPr>
            </w:pPr>
            <w:r w:rsidRPr="004D64B4">
              <w:rPr>
                <w:rFonts w:ascii="Times New Roman" w:hAnsi="Times New Roman" w:cs="Times New Roman"/>
                <w:kern w:val="2"/>
                <w:sz w:val="24"/>
                <w:szCs w:val="24"/>
              </w:rPr>
              <w:t>УТВЕРЖДЕНО</w:t>
            </w:r>
          </w:p>
          <w:p w:rsidR="004D64B4" w:rsidRPr="004D64B4" w:rsidRDefault="004D64B4" w:rsidP="004D64B4">
            <w:pPr>
              <w:suppressAutoHyphens/>
              <w:spacing w:after="0"/>
              <w:jc w:val="right"/>
              <w:rPr>
                <w:rFonts w:ascii="Times New Roman" w:hAnsi="Times New Roman" w:cs="Times New Roman"/>
                <w:kern w:val="2"/>
                <w:sz w:val="24"/>
                <w:szCs w:val="24"/>
              </w:rPr>
            </w:pPr>
            <w:r w:rsidRPr="004D64B4">
              <w:rPr>
                <w:rFonts w:ascii="Times New Roman" w:hAnsi="Times New Roman" w:cs="Times New Roman"/>
                <w:kern w:val="2"/>
                <w:sz w:val="24"/>
                <w:szCs w:val="24"/>
              </w:rPr>
              <w:t xml:space="preserve">решением Совета </w:t>
            </w:r>
            <w:proofErr w:type="spellStart"/>
            <w:r>
              <w:rPr>
                <w:rFonts w:ascii="Times New Roman" w:hAnsi="Times New Roman" w:cs="Times New Roman"/>
                <w:kern w:val="2"/>
                <w:sz w:val="24"/>
                <w:szCs w:val="24"/>
              </w:rPr>
              <w:t>Киндальского</w:t>
            </w:r>
            <w:proofErr w:type="spellEnd"/>
            <w:r w:rsidRPr="004D64B4">
              <w:rPr>
                <w:rFonts w:ascii="Times New Roman" w:hAnsi="Times New Roman" w:cs="Times New Roman"/>
                <w:kern w:val="2"/>
                <w:sz w:val="24"/>
                <w:szCs w:val="24"/>
              </w:rPr>
              <w:t xml:space="preserve"> </w:t>
            </w:r>
          </w:p>
          <w:p w:rsidR="004D64B4" w:rsidRPr="004D64B4" w:rsidRDefault="004D64B4" w:rsidP="004D64B4">
            <w:pPr>
              <w:suppressAutoHyphens/>
              <w:spacing w:after="0"/>
              <w:jc w:val="right"/>
              <w:rPr>
                <w:rFonts w:ascii="Times New Roman" w:hAnsi="Times New Roman" w:cs="Times New Roman"/>
                <w:kern w:val="2"/>
                <w:sz w:val="24"/>
                <w:szCs w:val="24"/>
              </w:rPr>
            </w:pPr>
            <w:r w:rsidRPr="004D64B4">
              <w:rPr>
                <w:rFonts w:ascii="Times New Roman" w:hAnsi="Times New Roman" w:cs="Times New Roman"/>
                <w:kern w:val="2"/>
                <w:sz w:val="24"/>
                <w:szCs w:val="24"/>
              </w:rPr>
              <w:t>сельского поселения</w:t>
            </w:r>
          </w:p>
          <w:p w:rsidR="004D64B4" w:rsidRPr="003337CC" w:rsidRDefault="004D64B4" w:rsidP="004D64B4">
            <w:pPr>
              <w:suppressAutoHyphens/>
              <w:spacing w:after="0"/>
              <w:jc w:val="right"/>
              <w:rPr>
                <w:kern w:val="2"/>
              </w:rPr>
            </w:pPr>
            <w:r>
              <w:rPr>
                <w:rFonts w:ascii="Times New Roman" w:hAnsi="Times New Roman" w:cs="Times New Roman"/>
                <w:kern w:val="2"/>
                <w:sz w:val="24"/>
                <w:szCs w:val="24"/>
              </w:rPr>
              <w:t xml:space="preserve">от       </w:t>
            </w:r>
            <w:r w:rsidR="008A20AA">
              <w:rPr>
                <w:rFonts w:ascii="Times New Roman" w:hAnsi="Times New Roman" w:cs="Times New Roman"/>
                <w:kern w:val="2"/>
                <w:sz w:val="24"/>
                <w:szCs w:val="24"/>
              </w:rPr>
              <w:t>21.07</w:t>
            </w:r>
            <w:r w:rsidRPr="004D64B4">
              <w:rPr>
                <w:rFonts w:ascii="Times New Roman" w:hAnsi="Times New Roman" w:cs="Times New Roman"/>
                <w:kern w:val="2"/>
                <w:sz w:val="24"/>
                <w:szCs w:val="24"/>
              </w:rPr>
              <w:t>.2026 №</w:t>
            </w:r>
            <w:r w:rsidR="008A20AA">
              <w:rPr>
                <w:rFonts w:ascii="Times New Roman" w:hAnsi="Times New Roman" w:cs="Times New Roman"/>
                <w:kern w:val="2"/>
                <w:sz w:val="24"/>
                <w:szCs w:val="24"/>
              </w:rPr>
              <w:t xml:space="preserve"> 112</w:t>
            </w:r>
            <w:bookmarkStart w:id="0" w:name="_GoBack"/>
            <w:bookmarkEnd w:id="0"/>
            <w:r>
              <w:rPr>
                <w:rFonts w:ascii="Times New Roman" w:hAnsi="Times New Roman" w:cs="Times New Roman"/>
                <w:kern w:val="2"/>
                <w:sz w:val="24"/>
                <w:szCs w:val="24"/>
              </w:rPr>
              <w:t xml:space="preserve"> </w:t>
            </w:r>
          </w:p>
        </w:tc>
      </w:tr>
    </w:tbl>
    <w:p w:rsidR="004D64B4" w:rsidRPr="004D64B4" w:rsidRDefault="004D64B4" w:rsidP="004D64B4">
      <w:pPr>
        <w:jc w:val="center"/>
        <w:rPr>
          <w:rFonts w:ascii="Times New Roman" w:hAnsi="Times New Roman" w:cs="Times New Roman"/>
          <w:sz w:val="24"/>
          <w:szCs w:val="24"/>
        </w:rPr>
      </w:pPr>
      <w:r w:rsidRPr="004D64B4">
        <w:rPr>
          <w:rFonts w:ascii="Times New Roman" w:hAnsi="Times New Roman" w:cs="Times New Roman"/>
          <w:b/>
          <w:bCs/>
          <w:color w:val="000000"/>
          <w:sz w:val="24"/>
          <w:szCs w:val="24"/>
        </w:rPr>
        <w:t xml:space="preserve">Положение о муниципальном контроле в сфере благоустройства на территории </w:t>
      </w:r>
      <w:proofErr w:type="spellStart"/>
      <w:r>
        <w:rPr>
          <w:rFonts w:ascii="Times New Roman" w:hAnsi="Times New Roman" w:cs="Times New Roman"/>
          <w:b/>
          <w:bCs/>
          <w:color w:val="000000"/>
          <w:sz w:val="24"/>
          <w:szCs w:val="24"/>
        </w:rPr>
        <w:t>Киндальского</w:t>
      </w:r>
      <w:proofErr w:type="spellEnd"/>
      <w:r w:rsidRPr="004D64B4">
        <w:rPr>
          <w:rFonts w:ascii="Times New Roman" w:hAnsi="Times New Roman" w:cs="Times New Roman"/>
          <w:b/>
          <w:bCs/>
          <w:color w:val="000000"/>
          <w:sz w:val="24"/>
          <w:szCs w:val="24"/>
        </w:rPr>
        <w:t xml:space="preserve"> сельского поселения</w:t>
      </w:r>
    </w:p>
    <w:p w:rsidR="004D64B4" w:rsidRPr="004D64B4" w:rsidRDefault="004D64B4" w:rsidP="004D64B4">
      <w:pPr>
        <w:pStyle w:val="ConsPlusNormal"/>
        <w:ind w:firstLine="0"/>
        <w:jc w:val="center"/>
        <w:rPr>
          <w:rFonts w:ascii="Times New Roman" w:hAnsi="Times New Roman" w:cs="Times New Roman"/>
          <w:b/>
          <w:bCs/>
          <w:color w:val="000000"/>
          <w:sz w:val="24"/>
          <w:szCs w:val="24"/>
        </w:rPr>
      </w:pPr>
    </w:p>
    <w:p w:rsidR="004D64B4" w:rsidRPr="004D64B4" w:rsidRDefault="004D64B4" w:rsidP="004D64B4">
      <w:pPr>
        <w:pStyle w:val="ConsPlusNormal"/>
        <w:ind w:firstLine="0"/>
        <w:jc w:val="center"/>
        <w:rPr>
          <w:rFonts w:ascii="Times New Roman" w:hAnsi="Times New Roman" w:cs="Times New Roman"/>
          <w:b/>
          <w:bCs/>
          <w:color w:val="000000"/>
          <w:sz w:val="24"/>
          <w:szCs w:val="24"/>
        </w:rPr>
      </w:pPr>
    </w:p>
    <w:p w:rsidR="004D64B4" w:rsidRPr="004D64B4" w:rsidRDefault="004D64B4" w:rsidP="004D64B4">
      <w:pPr>
        <w:pStyle w:val="ConsPlusNormal"/>
        <w:ind w:firstLine="0"/>
        <w:jc w:val="center"/>
        <w:rPr>
          <w:rFonts w:ascii="Times New Roman" w:hAnsi="Times New Roman" w:cs="Times New Roman"/>
          <w:b/>
          <w:bCs/>
          <w:color w:val="000000"/>
          <w:sz w:val="24"/>
          <w:szCs w:val="24"/>
        </w:rPr>
      </w:pPr>
      <w:r w:rsidRPr="004D64B4">
        <w:rPr>
          <w:rFonts w:ascii="Times New Roman" w:hAnsi="Times New Roman" w:cs="Times New Roman"/>
          <w:b/>
          <w:bCs/>
          <w:color w:val="000000"/>
          <w:sz w:val="24"/>
          <w:szCs w:val="24"/>
        </w:rPr>
        <w:t>Раздел 1. Общие положения</w:t>
      </w:r>
    </w:p>
    <w:p w:rsidR="004D64B4" w:rsidRPr="004D64B4" w:rsidRDefault="004D64B4" w:rsidP="004D64B4">
      <w:pPr>
        <w:pStyle w:val="ConsPlusNormal"/>
        <w:ind w:firstLine="0"/>
        <w:jc w:val="center"/>
        <w:rPr>
          <w:rFonts w:ascii="Times New Roman" w:hAnsi="Times New Roman" w:cs="Times New Roman"/>
          <w:b/>
          <w:bCs/>
          <w:color w:val="000000"/>
          <w:sz w:val="24"/>
          <w:szCs w:val="24"/>
        </w:rPr>
      </w:pPr>
    </w:p>
    <w:p w:rsidR="004D64B4" w:rsidRPr="004D64B4" w:rsidRDefault="004D64B4" w:rsidP="004D64B4">
      <w:pPr>
        <w:pStyle w:val="ConsPlusNormal"/>
        <w:ind w:firstLine="709"/>
        <w:jc w:val="both"/>
        <w:rPr>
          <w:rFonts w:ascii="Times New Roman" w:hAnsi="Times New Roman" w:cs="Times New Roman"/>
          <w:sz w:val="24"/>
          <w:szCs w:val="24"/>
        </w:rPr>
      </w:pPr>
      <w:r w:rsidRPr="004D64B4">
        <w:rPr>
          <w:rFonts w:ascii="Times New Roman" w:hAnsi="Times New Roman" w:cs="Times New Roman"/>
          <w:sz w:val="24"/>
          <w:szCs w:val="24"/>
        </w:rPr>
        <w:t xml:space="preserve">1.1. Настоящее Положение устанавливает порядок осуществления муниципального контроля в сфере благоустройства на территории </w:t>
      </w:r>
      <w:proofErr w:type="spellStart"/>
      <w:r>
        <w:rPr>
          <w:rFonts w:ascii="Times New Roman" w:hAnsi="Times New Roman" w:cs="Times New Roman"/>
          <w:sz w:val="24"/>
          <w:szCs w:val="24"/>
        </w:rPr>
        <w:t>Киндальского</w:t>
      </w:r>
      <w:proofErr w:type="spellEnd"/>
      <w:r w:rsidRPr="004D64B4">
        <w:rPr>
          <w:rFonts w:ascii="Times New Roman" w:hAnsi="Times New Roman" w:cs="Times New Roman"/>
          <w:sz w:val="24"/>
          <w:szCs w:val="24"/>
        </w:rPr>
        <w:t xml:space="preserve"> сельского поселения (далее – муниципальный контроль в сфере благоустройства).</w:t>
      </w:r>
    </w:p>
    <w:p w:rsidR="004D64B4" w:rsidRPr="004D64B4" w:rsidRDefault="004D64B4" w:rsidP="004D64B4">
      <w:pPr>
        <w:ind w:firstLine="709"/>
        <w:contextualSpacing/>
        <w:jc w:val="both"/>
        <w:rPr>
          <w:rFonts w:ascii="Times New Roman" w:hAnsi="Times New Roman" w:cs="Times New Roman"/>
          <w:color w:val="000000"/>
          <w:sz w:val="24"/>
          <w:szCs w:val="24"/>
          <w:lang w:eastAsia="zh-CN"/>
        </w:rPr>
      </w:pPr>
      <w:r w:rsidRPr="004D64B4">
        <w:rPr>
          <w:rFonts w:ascii="Times New Roman" w:hAnsi="Times New Roman" w:cs="Times New Roman"/>
          <w:color w:val="000000"/>
          <w:sz w:val="24"/>
          <w:szCs w:val="24"/>
          <w:lang w:eastAsia="zh-CN"/>
        </w:rPr>
        <w:t xml:space="preserve">1.2. Предметом контроля в сфере благоустройства является соблюдение организациями и гражданами (далее – контролируемые лица) Правил благоустройства на территории </w:t>
      </w:r>
      <w:proofErr w:type="spellStart"/>
      <w:r>
        <w:rPr>
          <w:rFonts w:ascii="Times New Roman" w:hAnsi="Times New Roman" w:cs="Times New Roman"/>
          <w:color w:val="000000"/>
          <w:sz w:val="24"/>
          <w:szCs w:val="24"/>
          <w:lang w:eastAsia="zh-CN"/>
        </w:rPr>
        <w:t>Киндальского</w:t>
      </w:r>
      <w:proofErr w:type="spellEnd"/>
      <w:r w:rsidRPr="004D64B4">
        <w:rPr>
          <w:rFonts w:ascii="Times New Roman" w:hAnsi="Times New Roman" w:cs="Times New Roman"/>
          <w:color w:val="000000"/>
          <w:sz w:val="24"/>
          <w:szCs w:val="24"/>
          <w:lang w:eastAsia="zh-CN"/>
        </w:rPr>
        <w:t xml:space="preserve"> сельского поселения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4D64B4" w:rsidRPr="004D64B4" w:rsidRDefault="004D64B4" w:rsidP="004D64B4">
      <w:pPr>
        <w:ind w:firstLine="709"/>
        <w:contextualSpacing/>
        <w:jc w:val="both"/>
        <w:rPr>
          <w:rFonts w:ascii="Times New Roman" w:hAnsi="Times New Roman" w:cs="Times New Roman"/>
          <w:sz w:val="24"/>
          <w:szCs w:val="24"/>
        </w:rPr>
      </w:pPr>
      <w:r w:rsidRPr="004D64B4">
        <w:rPr>
          <w:rFonts w:ascii="Times New Roman" w:hAnsi="Times New Roman" w:cs="Times New Roman"/>
          <w:sz w:val="24"/>
          <w:szCs w:val="24"/>
        </w:rPr>
        <w:t xml:space="preserve">1.3. Муниципальный контроль в сфере благоустройства осуществляется администрацией </w:t>
      </w:r>
      <w:proofErr w:type="spellStart"/>
      <w:r>
        <w:rPr>
          <w:rFonts w:ascii="Times New Roman" w:hAnsi="Times New Roman" w:cs="Times New Roman"/>
          <w:sz w:val="24"/>
          <w:szCs w:val="24"/>
        </w:rPr>
        <w:t>Киндальского</w:t>
      </w:r>
      <w:proofErr w:type="spellEnd"/>
      <w:r w:rsidRPr="004D64B4">
        <w:rPr>
          <w:rFonts w:ascii="Times New Roman" w:hAnsi="Times New Roman" w:cs="Times New Roman"/>
          <w:sz w:val="24"/>
          <w:szCs w:val="24"/>
        </w:rPr>
        <w:t xml:space="preserve"> сельского поселения (далее – администрация).</w:t>
      </w:r>
    </w:p>
    <w:p w:rsidR="004D64B4" w:rsidRPr="004D64B4" w:rsidRDefault="004D64B4" w:rsidP="004D64B4">
      <w:pPr>
        <w:ind w:firstLine="709"/>
        <w:contextualSpacing/>
        <w:jc w:val="both"/>
        <w:rPr>
          <w:rFonts w:ascii="Times New Roman" w:hAnsi="Times New Roman" w:cs="Times New Roman"/>
          <w:sz w:val="24"/>
          <w:szCs w:val="24"/>
        </w:rPr>
      </w:pPr>
      <w:r w:rsidRPr="004D64B4">
        <w:rPr>
          <w:rFonts w:ascii="Times New Roman" w:hAnsi="Times New Roman" w:cs="Times New Roman"/>
          <w:sz w:val="24"/>
          <w:szCs w:val="24"/>
        </w:rPr>
        <w:t xml:space="preserve">1.4. Должностными лицами администрации, уполномоченными осуществлять муниципальный контроль в сфере благоустройства, являются Глава </w:t>
      </w:r>
      <w:proofErr w:type="spellStart"/>
      <w:r>
        <w:rPr>
          <w:rFonts w:ascii="Times New Roman" w:hAnsi="Times New Roman" w:cs="Times New Roman"/>
          <w:sz w:val="24"/>
          <w:szCs w:val="24"/>
        </w:rPr>
        <w:t>Киндальского</w:t>
      </w:r>
      <w:proofErr w:type="spellEnd"/>
      <w:r w:rsidRPr="004D64B4">
        <w:rPr>
          <w:rFonts w:ascii="Times New Roman" w:hAnsi="Times New Roman" w:cs="Times New Roman"/>
          <w:sz w:val="24"/>
          <w:szCs w:val="24"/>
        </w:rPr>
        <w:t xml:space="preserve"> сельского поселения</w:t>
      </w:r>
      <w:r w:rsidRPr="004D64B4">
        <w:rPr>
          <w:rFonts w:ascii="Times New Roman" w:hAnsi="Times New Roman" w:cs="Times New Roman"/>
          <w:color w:val="FF0000"/>
          <w:sz w:val="24"/>
          <w:szCs w:val="24"/>
        </w:rPr>
        <w:t xml:space="preserve"> </w:t>
      </w:r>
      <w:r w:rsidRPr="004D64B4">
        <w:rPr>
          <w:rFonts w:ascii="Times New Roman" w:hAnsi="Times New Roman" w:cs="Times New Roman"/>
          <w:sz w:val="24"/>
          <w:szCs w:val="24"/>
        </w:rPr>
        <w:t>(далее – должностные лица)</w:t>
      </w:r>
      <w:r w:rsidRPr="004D64B4">
        <w:rPr>
          <w:rFonts w:ascii="Times New Roman" w:hAnsi="Times New Roman" w:cs="Times New Roman"/>
          <w:i/>
          <w:iCs/>
          <w:sz w:val="24"/>
          <w:szCs w:val="24"/>
        </w:rPr>
        <w:t>.</w:t>
      </w:r>
      <w:r w:rsidRPr="004D64B4">
        <w:rPr>
          <w:rFonts w:ascii="Times New Roman" w:hAnsi="Times New Roman" w:cs="Times New Roman"/>
          <w:sz w:val="24"/>
          <w:szCs w:val="24"/>
        </w:rPr>
        <w:t xml:space="preserve">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rsidR="004D64B4" w:rsidRPr="004D64B4" w:rsidRDefault="004D64B4" w:rsidP="004D64B4">
      <w:pPr>
        <w:ind w:firstLine="709"/>
        <w:contextualSpacing/>
        <w:jc w:val="both"/>
        <w:rPr>
          <w:rFonts w:ascii="Times New Roman" w:hAnsi="Times New Roman" w:cs="Times New Roman"/>
          <w:sz w:val="24"/>
          <w:szCs w:val="24"/>
        </w:rPr>
      </w:pPr>
      <w:r w:rsidRPr="004D64B4">
        <w:rPr>
          <w:rFonts w:ascii="Times New Roman" w:hAnsi="Times New Roman" w:cs="Times New Roman"/>
          <w:sz w:val="24"/>
          <w:szCs w:val="24"/>
        </w:rPr>
        <w:t>Должностные лица при осуществлении муниципального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4D64B4" w:rsidRPr="004D64B4" w:rsidRDefault="004D64B4" w:rsidP="004D64B4">
      <w:pPr>
        <w:ind w:firstLine="709"/>
        <w:contextualSpacing/>
        <w:jc w:val="both"/>
        <w:rPr>
          <w:rFonts w:ascii="Times New Roman" w:hAnsi="Times New Roman" w:cs="Times New Roman"/>
          <w:sz w:val="24"/>
          <w:szCs w:val="24"/>
        </w:rPr>
      </w:pPr>
      <w:r w:rsidRPr="004D64B4">
        <w:rPr>
          <w:rFonts w:ascii="Times New Roman" w:hAnsi="Times New Roman" w:cs="Times New Roman"/>
          <w:sz w:val="24"/>
          <w:szCs w:val="24"/>
        </w:rPr>
        <w:t>1.5. 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6 октября 2003 года № 131-ФЗ «Об общих принципах организации местного самоуправления в Российской Федерации».</w:t>
      </w:r>
    </w:p>
    <w:p w:rsidR="004D64B4" w:rsidRPr="003337CC" w:rsidRDefault="004D64B4" w:rsidP="004D64B4">
      <w:pPr>
        <w:pStyle w:val="ConsPlusNormal"/>
        <w:ind w:firstLine="709"/>
        <w:jc w:val="both"/>
        <w:rPr>
          <w:rFonts w:ascii="Times New Roman" w:hAnsi="Times New Roman" w:cs="Times New Roman"/>
          <w:sz w:val="24"/>
          <w:szCs w:val="24"/>
          <w:lang w:eastAsia="ru-RU"/>
        </w:rPr>
      </w:pPr>
      <w:r w:rsidRPr="003337CC">
        <w:rPr>
          <w:rFonts w:ascii="Times New Roman" w:hAnsi="Times New Roman" w:cs="Times New Roman"/>
          <w:sz w:val="24"/>
          <w:szCs w:val="24"/>
          <w:lang w:eastAsia="ru-RU"/>
        </w:rPr>
        <w:t>1.6. Объектами муниципального контроля (далее – объект контроля) являются:</w:t>
      </w:r>
    </w:p>
    <w:p w:rsidR="004D64B4" w:rsidRPr="003337CC" w:rsidRDefault="004D64B4" w:rsidP="004D64B4">
      <w:pPr>
        <w:pStyle w:val="ConsPlusNormal"/>
        <w:ind w:firstLine="709"/>
        <w:jc w:val="both"/>
        <w:rPr>
          <w:rFonts w:ascii="Times New Roman" w:hAnsi="Times New Roman" w:cs="Times New Roman"/>
          <w:sz w:val="24"/>
          <w:szCs w:val="24"/>
          <w:lang w:eastAsia="ru-RU"/>
        </w:rPr>
      </w:pPr>
      <w:r w:rsidRPr="003337CC">
        <w:rPr>
          <w:rFonts w:ascii="Times New Roman" w:hAnsi="Times New Roman" w:cs="Times New Roman"/>
          <w:sz w:val="24"/>
          <w:szCs w:val="24"/>
          <w:lang w:eastAsia="ru-RU"/>
        </w:rPr>
        <w:t xml:space="preserve">деятельность, действия (бездействие) контролируемых лиц в сфере благоустройства территории </w:t>
      </w:r>
      <w:proofErr w:type="spellStart"/>
      <w:r>
        <w:rPr>
          <w:rFonts w:ascii="Times New Roman" w:hAnsi="Times New Roman" w:cs="Times New Roman"/>
          <w:sz w:val="24"/>
          <w:szCs w:val="24"/>
          <w:lang w:eastAsia="ru-RU"/>
        </w:rPr>
        <w:t>Киндальского</w:t>
      </w:r>
      <w:proofErr w:type="spellEnd"/>
      <w:r w:rsidRPr="003337CC">
        <w:rPr>
          <w:rFonts w:ascii="Times New Roman" w:hAnsi="Times New Roman" w:cs="Times New Roman"/>
          <w:sz w:val="24"/>
          <w:szCs w:val="24"/>
          <w:lang w:eastAsia="ru-RU"/>
        </w:rPr>
        <w:t xml:space="preserve"> сельского поселения,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D64B4" w:rsidRPr="003337CC" w:rsidRDefault="004D64B4" w:rsidP="004D64B4">
      <w:pPr>
        <w:pStyle w:val="ConsPlusNormal"/>
        <w:ind w:firstLine="709"/>
        <w:jc w:val="both"/>
        <w:rPr>
          <w:rFonts w:ascii="Times New Roman" w:hAnsi="Times New Roman" w:cs="Times New Roman"/>
          <w:sz w:val="24"/>
          <w:szCs w:val="24"/>
          <w:lang w:eastAsia="ru-RU"/>
        </w:rPr>
      </w:pPr>
      <w:r w:rsidRPr="003337CC">
        <w:rPr>
          <w:rFonts w:ascii="Times New Roman" w:hAnsi="Times New Roman" w:cs="Times New Roman"/>
          <w:sz w:val="24"/>
          <w:szCs w:val="24"/>
          <w:lang w:eastAsia="ru-RU"/>
        </w:rPr>
        <w:t>результаты деятельности контролируемых лиц, в том числе работы и услуги, к которым предъявляются обязательные требования;</w:t>
      </w:r>
    </w:p>
    <w:p w:rsidR="004D64B4" w:rsidRPr="003337CC" w:rsidRDefault="004D64B4" w:rsidP="004D64B4">
      <w:pPr>
        <w:pStyle w:val="ConsPlusNormal"/>
        <w:ind w:firstLine="709"/>
        <w:jc w:val="both"/>
        <w:rPr>
          <w:rFonts w:ascii="Times New Roman" w:hAnsi="Times New Roman" w:cs="Times New Roman"/>
          <w:sz w:val="24"/>
          <w:szCs w:val="24"/>
          <w:lang w:eastAsia="ru-RU"/>
        </w:rPr>
      </w:pPr>
      <w:r w:rsidRPr="003337CC">
        <w:rPr>
          <w:rFonts w:ascii="Times New Roman" w:hAnsi="Times New Roman" w:cs="Times New Roman"/>
          <w:sz w:val="24"/>
          <w:szCs w:val="24"/>
          <w:lang w:eastAsia="ru-RU"/>
        </w:rP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4D64B4" w:rsidRPr="003337CC" w:rsidRDefault="004D64B4" w:rsidP="004D64B4">
      <w:pPr>
        <w:pStyle w:val="ConsPlusNormal"/>
        <w:ind w:firstLine="709"/>
        <w:jc w:val="both"/>
        <w:rPr>
          <w:rFonts w:ascii="Times New Roman" w:hAnsi="Times New Roman" w:cs="Times New Roman"/>
          <w:sz w:val="24"/>
          <w:szCs w:val="24"/>
          <w:lang w:eastAsia="ru-RU"/>
        </w:rPr>
      </w:pPr>
      <w:r w:rsidRPr="003337CC">
        <w:rPr>
          <w:rFonts w:ascii="Times New Roman" w:hAnsi="Times New Roman" w:cs="Times New Roman"/>
          <w:sz w:val="24"/>
          <w:szCs w:val="24"/>
          <w:lang w:eastAsia="ru-RU"/>
        </w:rPr>
        <w:lastRenderedPageBreak/>
        <w:t>1.7. Администрацией в рамках осуществления муниципального контроля в сфере благоустройства обеспечивается учет объектов муниципального контроля в сфере благоустройства.</w:t>
      </w:r>
    </w:p>
    <w:p w:rsidR="004D64B4" w:rsidRPr="003337CC" w:rsidRDefault="004D64B4" w:rsidP="004D64B4">
      <w:pPr>
        <w:pStyle w:val="ConsPlusNormal"/>
        <w:ind w:firstLine="709"/>
        <w:jc w:val="both"/>
        <w:rPr>
          <w:rFonts w:ascii="Times New Roman" w:hAnsi="Times New Roman" w:cs="Times New Roman"/>
          <w:sz w:val="24"/>
          <w:szCs w:val="24"/>
          <w:lang w:eastAsia="ru-RU"/>
        </w:rPr>
      </w:pPr>
      <w:r w:rsidRPr="003337CC">
        <w:rPr>
          <w:rFonts w:ascii="Times New Roman" w:hAnsi="Times New Roman" w:cs="Times New Roman"/>
          <w:sz w:val="24"/>
          <w:szCs w:val="24"/>
          <w:lang w:eastAsia="ru-RU"/>
        </w:rPr>
        <w:t>1.8.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4D64B4" w:rsidRPr="003337CC" w:rsidRDefault="004D64B4" w:rsidP="004D64B4">
      <w:pPr>
        <w:pStyle w:val="ConsPlusNormal"/>
        <w:ind w:firstLine="709"/>
        <w:jc w:val="both"/>
        <w:rPr>
          <w:rFonts w:ascii="Times New Roman" w:hAnsi="Times New Roman" w:cs="Times New Roman"/>
          <w:sz w:val="24"/>
          <w:szCs w:val="24"/>
          <w:lang w:eastAsia="ru-RU"/>
        </w:rPr>
      </w:pPr>
    </w:p>
    <w:p w:rsidR="004D64B4" w:rsidRPr="003337CC" w:rsidRDefault="004D64B4" w:rsidP="004D64B4">
      <w:pPr>
        <w:pStyle w:val="ConsPlusNormal"/>
        <w:ind w:firstLine="709"/>
        <w:jc w:val="both"/>
        <w:rPr>
          <w:rFonts w:ascii="Times New Roman" w:hAnsi="Times New Roman" w:cs="Times New Roman"/>
          <w:color w:val="000000"/>
          <w:sz w:val="24"/>
          <w:szCs w:val="24"/>
        </w:rPr>
      </w:pPr>
    </w:p>
    <w:p w:rsidR="004D64B4" w:rsidRPr="003337CC" w:rsidRDefault="004D64B4" w:rsidP="004D64B4">
      <w:pPr>
        <w:pStyle w:val="ConsPlusNormal"/>
        <w:ind w:firstLine="0"/>
        <w:jc w:val="center"/>
        <w:rPr>
          <w:rFonts w:ascii="Times New Roman" w:hAnsi="Times New Roman" w:cs="Times New Roman"/>
          <w:b/>
          <w:bCs/>
          <w:color w:val="000000"/>
          <w:sz w:val="24"/>
          <w:szCs w:val="24"/>
        </w:rPr>
      </w:pPr>
      <w:r w:rsidRPr="003337CC">
        <w:rPr>
          <w:rFonts w:ascii="Times New Roman" w:hAnsi="Times New Roman" w:cs="Times New Roman"/>
          <w:b/>
          <w:bCs/>
          <w:color w:val="000000"/>
          <w:sz w:val="24"/>
          <w:szCs w:val="24"/>
        </w:rPr>
        <w:t>Раздел 2. Управление рисками причинения вреда (ущерба) охраняемым законом ценностям при осуществлении муниципального контроля в сфере благоустройства</w:t>
      </w:r>
    </w:p>
    <w:p w:rsidR="004D64B4" w:rsidRPr="003337CC" w:rsidRDefault="004D64B4" w:rsidP="004D64B4">
      <w:pPr>
        <w:pStyle w:val="ConsPlusNormal"/>
        <w:ind w:firstLine="0"/>
        <w:jc w:val="center"/>
        <w:rPr>
          <w:rFonts w:ascii="Times New Roman" w:hAnsi="Times New Roman" w:cs="Times New Roman"/>
          <w:color w:val="000000"/>
          <w:sz w:val="24"/>
          <w:szCs w:val="24"/>
        </w:rPr>
      </w:pP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2.1. Администрация осуществляет муниципальный контроль в сфере благоустройства на основе управления рисками причинения вреда (ущерба).</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 xml:space="preserve">2.2. Для целей управления рисками причинения вреда (ущерба) охраняемым законом ценностям при осуществлении муниципального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5" w:history="1">
        <w:r w:rsidRPr="003337CC">
          <w:rPr>
            <w:rStyle w:val="a5"/>
            <w:rFonts w:ascii="Times New Roman" w:hAnsi="Times New Roman" w:cs="Times New Roman"/>
            <w:color w:val="000000"/>
            <w:sz w:val="24"/>
            <w:szCs w:val="24"/>
          </w:rPr>
          <w:t>законо</w:t>
        </w:r>
      </w:hyperlink>
      <w:r w:rsidRPr="003337CC">
        <w:rPr>
          <w:rFonts w:ascii="Times New Roman" w:hAnsi="Times New Roman" w:cs="Times New Roman"/>
          <w:color w:val="000000"/>
          <w:sz w:val="24"/>
          <w:szCs w:val="24"/>
        </w:rPr>
        <w:t>м № 248-ФЗ.</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 xml:space="preserve">2.3. Отнесение администрацией предусмотренных пунктом 1.7 настоящего Положения объектов муниципального контроля в сфере благоустройства (далее – объекты контроля) к определенной категории риска осуществляется в соответствии </w:t>
      </w:r>
      <w:r w:rsidRPr="003337CC">
        <w:rPr>
          <w:rFonts w:ascii="Times New Roman" w:hAnsi="Times New Roman" w:cs="Times New Roman"/>
          <w:color w:val="000000"/>
          <w:sz w:val="24"/>
          <w:szCs w:val="24"/>
          <w:lang w:val="en-US"/>
        </w:rPr>
        <w:t>c</w:t>
      </w:r>
      <w:r w:rsidRPr="003337CC">
        <w:rPr>
          <w:rFonts w:ascii="Times New Roman" w:hAnsi="Times New Roman" w:cs="Times New Roman"/>
          <w:color w:val="000000"/>
          <w:sz w:val="24"/>
          <w:szCs w:val="24"/>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При отнесении администрацией объектов контроля к категориям риска используются в том числе:</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1) сведения, содержащиеся в Едином государственном реестре недвижимости;</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2) сведения, получаемые при проведении должностными лицами контрольных мероприятий без взаимодействия с контролируемыми лицами;</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3) иные сведения, содержащиеся в администрации.</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Объект контроля считается отнесенным к одной из категорий риска после внесения сведений в единый реестр видов контроля.</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2.4. Администрация для целей управления рисками причинения вреда (ущерба) при осуществлении муниципального контроля в сфере благоустройства относит объекты контроля к одной из следующих категорий риска причинения вреда (ущерба) (далее - категории риска):</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1) средний риск;</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2) умеренный риск;</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3) низкий риск.</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2.6. Обязательные профилактические визиты в рамках муниципального контроля в сфере благоустройства осуществляются со следующей периодичностью:</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lastRenderedPageBreak/>
        <w:t>1) для объектов контроля, отнесенных к категории среднего риска - не более одного обязательного профилактического визита в 5 лет;</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2) для объектов контроля, отнесенных к категории умеренного риска - не более одного обязательного профилактического визита в 6 лет.</w:t>
      </w:r>
    </w:p>
    <w:p w:rsidR="004D64B4" w:rsidRPr="003337CC" w:rsidRDefault="004D64B4" w:rsidP="004D64B4">
      <w:pPr>
        <w:pStyle w:val="ConsPlusNormal"/>
        <w:ind w:firstLine="709"/>
        <w:jc w:val="both"/>
        <w:rPr>
          <w:rFonts w:ascii="Times New Roman" w:hAnsi="Times New Roman" w:cs="Times New Roman"/>
          <w:b/>
          <w:bCs/>
          <w:color w:val="000000"/>
          <w:sz w:val="24"/>
          <w:szCs w:val="24"/>
        </w:rPr>
      </w:pPr>
    </w:p>
    <w:p w:rsidR="004D64B4" w:rsidRPr="003337CC" w:rsidRDefault="004D64B4" w:rsidP="004D64B4">
      <w:pPr>
        <w:pStyle w:val="ConsPlusNormal"/>
        <w:ind w:firstLine="0"/>
        <w:jc w:val="center"/>
        <w:rPr>
          <w:rFonts w:ascii="Times New Roman" w:hAnsi="Times New Roman" w:cs="Times New Roman"/>
          <w:b/>
          <w:bCs/>
          <w:color w:val="000000"/>
          <w:sz w:val="24"/>
          <w:szCs w:val="24"/>
        </w:rPr>
      </w:pPr>
      <w:r w:rsidRPr="003337CC">
        <w:rPr>
          <w:rFonts w:ascii="Times New Roman" w:hAnsi="Times New Roman" w:cs="Times New Roman"/>
          <w:b/>
          <w:bCs/>
          <w:color w:val="000000"/>
          <w:sz w:val="24"/>
          <w:szCs w:val="24"/>
        </w:rPr>
        <w:t>Раздел 3. Профилактика рисков причинения вреда (ущерба) охраняемым законом ценностям</w:t>
      </w:r>
    </w:p>
    <w:p w:rsidR="004D64B4" w:rsidRPr="003337CC" w:rsidRDefault="004D64B4" w:rsidP="004D64B4">
      <w:pPr>
        <w:pStyle w:val="ConsPlusNormal"/>
        <w:ind w:firstLine="0"/>
        <w:jc w:val="center"/>
        <w:rPr>
          <w:rFonts w:ascii="Times New Roman" w:hAnsi="Times New Roman" w:cs="Times New Roman"/>
          <w:b/>
          <w:bCs/>
          <w:color w:val="000000"/>
          <w:sz w:val="24"/>
          <w:szCs w:val="24"/>
        </w:rPr>
      </w:pP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3.1. Администрация осуществляет муниципальный контроль в сфере благоустройства в том числе посредством проведения профилактических мероприятий.</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3.3.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rPr>
          <w:rFonts w:ascii="Times New Roman" w:hAnsi="Times New Roman" w:cs="Times New Roman"/>
          <w:color w:val="000000"/>
          <w:sz w:val="24"/>
          <w:szCs w:val="24"/>
        </w:rPr>
        <w:t>Киндальского</w:t>
      </w:r>
      <w:proofErr w:type="spellEnd"/>
      <w:r w:rsidRPr="003337CC">
        <w:rPr>
          <w:rFonts w:ascii="Times New Roman" w:hAnsi="Times New Roman" w:cs="Times New Roman"/>
          <w:color w:val="000000"/>
          <w:sz w:val="24"/>
          <w:szCs w:val="24"/>
        </w:rPr>
        <w:t xml:space="preserve"> сельского поселения </w:t>
      </w:r>
      <w:r w:rsidRPr="003337CC">
        <w:rPr>
          <w:rFonts w:ascii="Times New Roman" w:hAnsi="Times New Roman" w:cs="Times New Roman"/>
          <w:sz w:val="24"/>
          <w:szCs w:val="24"/>
        </w:rPr>
        <w:t>(далее – Глава)</w:t>
      </w:r>
      <w:r w:rsidRPr="003337CC">
        <w:rPr>
          <w:rFonts w:ascii="Times New Roman" w:hAnsi="Times New Roman" w:cs="Times New Roman"/>
          <w:color w:val="000000"/>
          <w:sz w:val="24"/>
          <w:szCs w:val="24"/>
        </w:rPr>
        <w:t xml:space="preserve"> для принятия решения о проведении контрольных мероприятий, </w:t>
      </w:r>
      <w:r w:rsidRPr="003337CC">
        <w:rPr>
          <w:rFonts w:ascii="Times New Roman" w:hAnsi="Times New Roman" w:cs="Times New Roman"/>
          <w:sz w:val="24"/>
          <w:szCs w:val="24"/>
        </w:rPr>
        <w:t xml:space="preserve">либо в случаях, предусмотренных </w:t>
      </w:r>
      <w:r w:rsidRPr="003337CC">
        <w:rPr>
          <w:rFonts w:ascii="Times New Roman" w:hAnsi="Times New Roman" w:cs="Times New Roman"/>
          <w:color w:val="000000"/>
          <w:sz w:val="24"/>
          <w:szCs w:val="24"/>
        </w:rPr>
        <w:t>Федеральным законом № 248-ФЗ</w:t>
      </w:r>
      <w:r w:rsidRPr="003337CC">
        <w:rPr>
          <w:rFonts w:ascii="Times New Roman" w:hAnsi="Times New Roman" w:cs="Times New Roman"/>
          <w:sz w:val="24"/>
          <w:szCs w:val="24"/>
        </w:rPr>
        <w:t>, принимает меры, указанные в статье 90 </w:t>
      </w:r>
      <w:r w:rsidRPr="003337CC">
        <w:rPr>
          <w:rFonts w:ascii="Times New Roman" w:hAnsi="Times New Roman" w:cs="Times New Roman"/>
          <w:color w:val="000000"/>
          <w:sz w:val="24"/>
          <w:szCs w:val="24"/>
        </w:rPr>
        <w:t>Федерального закона № 248-ФЗ</w:t>
      </w:r>
      <w:r w:rsidRPr="003337CC">
        <w:rPr>
          <w:rFonts w:ascii="Times New Roman" w:hAnsi="Times New Roman" w:cs="Times New Roman"/>
          <w:sz w:val="24"/>
          <w:szCs w:val="24"/>
        </w:rPr>
        <w:t>.</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3.5. При осуществлении администрацией муниципального контроля в сфере благоустройства могут проводиться следующие виды профилактических мероприятий:</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1) информирование;</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2) объявление предостережения;</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3) консультирование;</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4) профилактический визит.</w:t>
      </w:r>
    </w:p>
    <w:p w:rsidR="004D64B4" w:rsidRPr="003337CC" w:rsidRDefault="004D64B4" w:rsidP="004D64B4">
      <w:pPr>
        <w:ind w:firstLine="709"/>
        <w:jc w:val="both"/>
        <w:rPr>
          <w:color w:val="000000"/>
        </w:rPr>
      </w:pPr>
      <w:r w:rsidRPr="003337CC">
        <w:rPr>
          <w:color w:val="00000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3337CC">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6" w:history="1">
        <w:r w:rsidRPr="003337CC">
          <w:rPr>
            <w:rStyle w:val="a5"/>
            <w:rFonts w:ascii="Times New Roman" w:hAnsi="Times New Roman" w:cs="Times New Roman"/>
            <w:color w:val="000000"/>
            <w:sz w:val="24"/>
            <w:szCs w:val="24"/>
          </w:rPr>
          <w:t>частью 3 статьи 46</w:t>
        </w:r>
      </w:hyperlink>
      <w:r w:rsidRPr="003337CC">
        <w:rPr>
          <w:rFonts w:ascii="Times New Roman" w:hAnsi="Times New Roman" w:cs="Times New Roman"/>
          <w:color w:val="000000"/>
          <w:sz w:val="24"/>
          <w:szCs w:val="24"/>
        </w:rPr>
        <w:t xml:space="preserve"> Федерального закона № 248-ФЗ.</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Администрация также вправе информировать население муниципального образования</w:t>
      </w:r>
      <w:r w:rsidRPr="003337CC">
        <w:rPr>
          <w:rFonts w:ascii="Times New Roman" w:hAnsi="Times New Roman" w:cs="Times New Roman"/>
          <w:i/>
          <w:iCs/>
          <w:color w:val="000000"/>
          <w:sz w:val="24"/>
          <w:szCs w:val="24"/>
        </w:rPr>
        <w:t xml:space="preserve"> </w:t>
      </w:r>
      <w:r w:rsidRPr="003337CC">
        <w:rPr>
          <w:rFonts w:ascii="Times New Roman" w:hAnsi="Times New Roman" w:cs="Times New Roman"/>
          <w:color w:val="000000"/>
          <w:sz w:val="24"/>
          <w:szCs w:val="24"/>
        </w:rPr>
        <w:t xml:space="preserve">на собраниях и конференциях граждан об обязательных требованиях, предъявляемых к объектам контроля, их соответствии критериям риска, а также о видах, </w:t>
      </w:r>
      <w:r w:rsidRPr="003337CC">
        <w:rPr>
          <w:rFonts w:ascii="Times New Roman" w:hAnsi="Times New Roman" w:cs="Times New Roman"/>
          <w:color w:val="000000"/>
          <w:sz w:val="24"/>
          <w:szCs w:val="24"/>
        </w:rPr>
        <w:lastRenderedPageBreak/>
        <w:t>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3.7.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Контролируемое лицо в течение </w:t>
      </w:r>
      <w:proofErr w:type="gramStart"/>
      <w:r w:rsidRPr="003337CC">
        <w:rPr>
          <w:rFonts w:ascii="Times New Roman" w:hAnsi="Times New Roman" w:cs="Times New Roman"/>
          <w:color w:val="000000"/>
          <w:sz w:val="24"/>
          <w:szCs w:val="24"/>
        </w:rPr>
        <w:t>десяти  рабочих</w:t>
      </w:r>
      <w:proofErr w:type="gramEnd"/>
      <w:r w:rsidRPr="003337CC">
        <w:rPr>
          <w:rFonts w:ascii="Times New Roman" w:hAnsi="Times New Roman" w:cs="Times New Roman"/>
          <w:color w:val="000000"/>
          <w:sz w:val="24"/>
          <w:szCs w:val="24"/>
        </w:rPr>
        <w:t xml:space="preserve"> дней со дня получения предостережения вправе подать в администрацию возражение в отношении предостережения (далее – возражение), в том числе посредством единого портала государственных и муниципальных услуг.</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Возражение должно содержать:</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1) наименование администрации, в который направляется возражение;</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3) дату и номер предостережения;</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4) доводы, на основании которых контролируемое лицо не согласно с объявленным предостережением;</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5) дату получения предостережения контролируемым лицом;</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6) личную подпись и дату.</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Администрация рассматривает возражение в отношении предостережения в течение пятнадцати рабочих дней со дня его получения.</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По результатам рассмотрения возражения администрация принимает одно из следующих решений:</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1) удовлетворяет возражение в форме отмены предостережения;</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2) отказывает в удовлетворении возражения с указанием причины отказа.</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Повторное направление возражения по тем же основаниям не допускается.</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3.8. Консультирование по обращениям контролируемых лиц и их представителей, направленных в том числе посредством единого портала государственных и муниципальных услуг, осуществляется должностным лицом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 xml:space="preserve">Личный прием граждан проводится Главой (или) должностным лицом. Информация о месте приема, а также об установленных для приема днях и часах </w:t>
      </w:r>
      <w:r w:rsidRPr="003337CC">
        <w:rPr>
          <w:rFonts w:ascii="Times New Roman" w:hAnsi="Times New Roman" w:cs="Times New Roman"/>
          <w:color w:val="000000"/>
          <w:sz w:val="24"/>
          <w:szCs w:val="24"/>
        </w:rPr>
        <w:lastRenderedPageBreak/>
        <w:t>размещается на официальном сайте администрации в специальном разделе, посвященном контрольной деятельности.</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1) организация и осуществление муниципального контроля в сфере благоустройства;</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3) порядок обжалования действий (бездействия) должностных лиц;</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Должностным лицом ведутся журналы учета консультирований.</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sz w:val="24"/>
          <w:szCs w:val="24"/>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4D64B4" w:rsidRPr="003337CC" w:rsidRDefault="004D64B4" w:rsidP="004D64B4">
      <w:pPr>
        <w:pStyle w:val="ConsPlusNormal"/>
        <w:ind w:firstLine="709"/>
        <w:jc w:val="both"/>
        <w:rPr>
          <w:rFonts w:ascii="Times New Roman" w:hAnsi="Times New Roman" w:cs="Times New Roman"/>
          <w:sz w:val="24"/>
          <w:szCs w:val="24"/>
        </w:rPr>
      </w:pPr>
    </w:p>
    <w:p w:rsidR="004D64B4" w:rsidRPr="003337CC" w:rsidRDefault="004D64B4" w:rsidP="004D64B4">
      <w:pPr>
        <w:pStyle w:val="ConsPlusNormal"/>
        <w:ind w:firstLine="709"/>
        <w:jc w:val="both"/>
        <w:rPr>
          <w:rFonts w:ascii="Times New Roman" w:hAnsi="Times New Roman" w:cs="Times New Roman"/>
          <w:color w:val="000000"/>
          <w:sz w:val="24"/>
          <w:szCs w:val="24"/>
        </w:rPr>
      </w:pPr>
    </w:p>
    <w:p w:rsidR="004D64B4" w:rsidRPr="003337CC" w:rsidRDefault="004D64B4" w:rsidP="004D64B4">
      <w:pPr>
        <w:pStyle w:val="ConsPlusNormal"/>
        <w:ind w:firstLine="0"/>
        <w:jc w:val="center"/>
        <w:rPr>
          <w:rFonts w:ascii="Times New Roman" w:hAnsi="Times New Roman" w:cs="Times New Roman"/>
          <w:b/>
          <w:bCs/>
          <w:color w:val="000000"/>
          <w:sz w:val="24"/>
          <w:szCs w:val="24"/>
        </w:rPr>
      </w:pPr>
      <w:r w:rsidRPr="003337CC">
        <w:rPr>
          <w:rFonts w:ascii="Times New Roman" w:hAnsi="Times New Roman" w:cs="Times New Roman"/>
          <w:b/>
          <w:bCs/>
          <w:color w:val="000000"/>
          <w:sz w:val="24"/>
          <w:szCs w:val="24"/>
        </w:rPr>
        <w:t>Раздел 4. Осуществление контрольных мероприятий и контрольных действий</w:t>
      </w:r>
    </w:p>
    <w:p w:rsidR="004D64B4" w:rsidRPr="003337CC" w:rsidRDefault="004D64B4" w:rsidP="004D64B4">
      <w:pPr>
        <w:pStyle w:val="ConsPlusNormal"/>
        <w:ind w:firstLine="0"/>
        <w:jc w:val="center"/>
        <w:rPr>
          <w:rFonts w:ascii="Times New Roman" w:hAnsi="Times New Roman" w:cs="Times New Roman"/>
          <w:b/>
          <w:bCs/>
          <w:color w:val="000000"/>
          <w:sz w:val="24"/>
          <w:szCs w:val="24"/>
        </w:rPr>
      </w:pP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4.1. При осуществлении муниципального контроля в сфере благоустройства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3337CC">
        <w:rPr>
          <w:sz w:val="24"/>
          <w:szCs w:val="24"/>
        </w:rPr>
        <w:t xml:space="preserve">. </w:t>
      </w:r>
      <w:r w:rsidRPr="003337CC">
        <w:rPr>
          <w:rFonts w:ascii="Times New Roman" w:hAnsi="Times New Roman" w:cs="Times New Roman"/>
          <w:color w:val="000000"/>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3337CC">
        <w:rPr>
          <w:sz w:val="24"/>
          <w:szCs w:val="24"/>
        </w:rPr>
        <w:t xml:space="preserve">. </w:t>
      </w:r>
      <w:r w:rsidRPr="003337CC">
        <w:rPr>
          <w:rFonts w:ascii="Times New Roman" w:hAnsi="Times New Roman" w:cs="Times New Roman"/>
          <w:color w:val="000000"/>
          <w:sz w:val="24"/>
          <w:szCs w:val="24"/>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r w:rsidRPr="003337CC">
        <w:rPr>
          <w:sz w:val="24"/>
          <w:szCs w:val="24"/>
        </w:rPr>
        <w:t xml:space="preserve"> </w:t>
      </w:r>
      <w:r w:rsidRPr="003337CC">
        <w:rPr>
          <w:rFonts w:ascii="Times New Roman" w:hAnsi="Times New Roman" w:cs="Times New Roman"/>
          <w:color w:val="000000"/>
          <w:sz w:val="24"/>
          <w:szCs w:val="24"/>
        </w:rPr>
        <w:t>Срок проведения документарной проверки не может превышать десять рабочих дней;</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3337CC">
        <w:rPr>
          <w:sz w:val="24"/>
          <w:szCs w:val="24"/>
        </w:rPr>
        <w:t xml:space="preserve"> </w:t>
      </w:r>
      <w:r w:rsidRPr="003337CC">
        <w:rPr>
          <w:rFonts w:ascii="Times New Roman" w:hAnsi="Times New Roman" w:cs="Times New Roman"/>
          <w:color w:val="000000"/>
          <w:sz w:val="24"/>
          <w:szCs w:val="24"/>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337CC">
        <w:rPr>
          <w:rFonts w:ascii="Times New Roman" w:hAnsi="Times New Roman" w:cs="Times New Roman"/>
          <w:color w:val="000000"/>
          <w:sz w:val="24"/>
          <w:szCs w:val="24"/>
        </w:rPr>
        <w:t>микропредприятия</w:t>
      </w:r>
      <w:proofErr w:type="spellEnd"/>
      <w:r w:rsidRPr="003337CC">
        <w:rPr>
          <w:rFonts w:ascii="Times New Roman" w:hAnsi="Times New Roman" w:cs="Times New Roman"/>
          <w:color w:val="000000"/>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Действие требований, установленных абзацем первым настоящего подпункта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3337CC">
        <w:rPr>
          <w:rFonts w:ascii="Times New Roman" w:hAnsi="Times New Roman" w:cs="Times New Roman"/>
          <w:color w:val="000000"/>
          <w:sz w:val="24"/>
          <w:szCs w:val="24"/>
        </w:rPr>
        <w:t>микропредприятий</w:t>
      </w:r>
      <w:proofErr w:type="spellEnd"/>
      <w:r w:rsidRPr="003337CC">
        <w:rPr>
          <w:rFonts w:ascii="Times New Roman" w:hAnsi="Times New Roman" w:cs="Times New Roman"/>
          <w:color w:val="000000"/>
          <w:sz w:val="24"/>
          <w:szCs w:val="24"/>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3337CC">
        <w:rPr>
          <w:rFonts w:ascii="Times New Roman" w:hAnsi="Times New Roman" w:cs="Times New Roman"/>
          <w:color w:val="000000"/>
          <w:sz w:val="24"/>
          <w:szCs w:val="24"/>
        </w:rPr>
        <w:t>микропредприятий</w:t>
      </w:r>
      <w:proofErr w:type="spellEnd"/>
      <w:r w:rsidRPr="003337CC">
        <w:rPr>
          <w:rFonts w:ascii="Times New Roman" w:hAnsi="Times New Roman" w:cs="Times New Roman"/>
          <w:color w:val="000000"/>
          <w:sz w:val="24"/>
          <w:szCs w:val="24"/>
        </w:rPr>
        <w:t>.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4D64B4" w:rsidRPr="004D64B4" w:rsidRDefault="004D64B4" w:rsidP="004D64B4">
      <w:pPr>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 xml:space="preserve">5)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w:t>
      </w:r>
      <w:r w:rsidRPr="004D64B4">
        <w:rPr>
          <w:rFonts w:ascii="Times New Roman" w:hAnsi="Times New Roman" w:cs="Times New Roman"/>
          <w:color w:val="000000"/>
          <w:sz w:val="24"/>
          <w:szCs w:val="24"/>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w:t>
      </w:r>
      <w:r w:rsidRPr="004D64B4">
        <w:rPr>
          <w:rFonts w:ascii="Times New Roman" w:hAnsi="Times New Roman" w:cs="Times New Roman"/>
          <w:color w:val="000000"/>
          <w:sz w:val="24"/>
          <w:szCs w:val="24"/>
          <w:shd w:val="clear" w:color="auto" w:fill="FFFFFF"/>
        </w:rPr>
        <w:lastRenderedPageBreak/>
        <w:t>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D64B4">
        <w:rPr>
          <w:rFonts w:ascii="Times New Roman" w:hAnsi="Times New Roman" w:cs="Times New Roman"/>
          <w:color w:val="000000"/>
          <w:sz w:val="24"/>
          <w:szCs w:val="24"/>
        </w:rPr>
        <w:t>);</w:t>
      </w:r>
    </w:p>
    <w:p w:rsidR="004D64B4" w:rsidRPr="003337CC" w:rsidRDefault="004D64B4" w:rsidP="004D64B4">
      <w:pPr>
        <w:pStyle w:val="ConsPlusNormal"/>
        <w:ind w:firstLine="709"/>
        <w:jc w:val="both"/>
        <w:rPr>
          <w:sz w:val="24"/>
          <w:szCs w:val="24"/>
        </w:rPr>
      </w:pPr>
      <w:r w:rsidRPr="003337CC">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r w:rsidRPr="003337CC">
        <w:rPr>
          <w:sz w:val="24"/>
          <w:szCs w:val="24"/>
        </w:rPr>
        <w:t xml:space="preserve"> </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 xml:space="preserve">4.3. </w:t>
      </w:r>
      <w:r w:rsidRPr="003337CC">
        <w:rPr>
          <w:rFonts w:ascii="Times New Roman" w:hAnsi="Times New Roman" w:cs="Times New Roman"/>
          <w:sz w:val="24"/>
          <w:szCs w:val="24"/>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4D64B4" w:rsidRPr="003337CC" w:rsidRDefault="004D64B4" w:rsidP="004D64B4">
      <w:pPr>
        <w:pStyle w:val="ConsPlusNormal"/>
        <w:ind w:firstLine="709"/>
        <w:jc w:val="both"/>
        <w:rPr>
          <w:rFonts w:ascii="Times New Roman" w:hAnsi="Times New Roman" w:cs="Times New Roman"/>
          <w:i/>
          <w:iCs/>
          <w:color w:val="000000"/>
          <w:sz w:val="24"/>
          <w:szCs w:val="24"/>
        </w:rPr>
      </w:pPr>
      <w:r w:rsidRPr="003337CC">
        <w:rPr>
          <w:rFonts w:ascii="Times New Roman" w:hAnsi="Times New Roman" w:cs="Times New Roman"/>
          <w:color w:val="000000"/>
          <w:sz w:val="24"/>
          <w:szCs w:val="24"/>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3337CC">
        <w:rPr>
          <w:rFonts w:ascii="Times New Roman" w:hAnsi="Times New Roman" w:cs="Times New Roman"/>
          <w:i/>
          <w:iCs/>
          <w:color w:val="000000"/>
          <w:sz w:val="24"/>
          <w:szCs w:val="24"/>
        </w:rPr>
        <w:t xml:space="preserve">, </w:t>
      </w:r>
      <w:r w:rsidRPr="003337CC">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3337CC">
        <w:rPr>
          <w:rFonts w:ascii="Times New Roman" w:hAnsi="Times New Roman" w:cs="Times New Roman"/>
          <w:color w:val="000000"/>
          <w:sz w:val="24"/>
          <w:szCs w:val="24"/>
        </w:rPr>
        <w:t xml:space="preserve"> Федеральным </w:t>
      </w:r>
      <w:hyperlink r:id="rId7" w:history="1">
        <w:r w:rsidRPr="003337CC">
          <w:rPr>
            <w:rStyle w:val="a5"/>
            <w:rFonts w:ascii="Times New Roman" w:hAnsi="Times New Roman" w:cs="Times New Roman"/>
            <w:color w:val="000000"/>
            <w:sz w:val="24"/>
            <w:szCs w:val="24"/>
          </w:rPr>
          <w:t>законом</w:t>
        </w:r>
      </w:hyperlink>
      <w:r w:rsidRPr="003337CC">
        <w:rPr>
          <w:rFonts w:ascii="Times New Roman" w:hAnsi="Times New Roman" w:cs="Times New Roman"/>
          <w:color w:val="000000"/>
          <w:sz w:val="24"/>
          <w:szCs w:val="24"/>
        </w:rPr>
        <w:t xml:space="preserve"> № 248-ФЗ.</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color w:val="000000"/>
          <w:sz w:val="24"/>
          <w:szCs w:val="24"/>
        </w:rPr>
        <w:t xml:space="preserve">4.7. Администрация при организации и осуществлении муниципального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D64B4">
        <w:rPr>
          <w:rFonts w:ascii="Times New Roman" w:hAnsi="Times New Roman" w:cs="Times New Roman"/>
          <w:color w:val="000000"/>
          <w:sz w:val="24"/>
          <w:szCs w:val="24"/>
          <w:shd w:val="clear" w:color="auto" w:fill="FFFFFF"/>
        </w:rPr>
        <w:t>распоряжением Правительства Российской Федерации от 19 апреля 2016 года № 724-р перечнем</w:t>
      </w:r>
      <w:r w:rsidRPr="004D64B4">
        <w:rPr>
          <w:rFonts w:ascii="Times New Roman" w:hAnsi="Times New Roman" w:cs="Times New Roman"/>
          <w:color w:val="000000"/>
          <w:sz w:val="24"/>
          <w:szCs w:val="24"/>
        </w:rPr>
        <w:br/>
      </w:r>
      <w:r w:rsidRPr="004D64B4">
        <w:rPr>
          <w:rFonts w:ascii="Times New Roman" w:hAnsi="Times New Roman" w:cs="Times New Roman"/>
          <w:color w:val="000000"/>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4D64B4">
        <w:rPr>
          <w:rFonts w:ascii="Times New Roman" w:hAnsi="Times New Roman" w:cs="Times New Roman"/>
          <w:color w:val="000000"/>
          <w:sz w:val="24"/>
          <w:szCs w:val="24"/>
        </w:rPr>
        <w:t xml:space="preserve"> </w:t>
      </w:r>
      <w:hyperlink r:id="rId8" w:history="1">
        <w:r w:rsidRPr="004D64B4">
          <w:rPr>
            <w:rStyle w:val="a5"/>
            <w:rFonts w:ascii="Times New Roman" w:hAnsi="Times New Roman" w:cs="Times New Roman"/>
            <w:color w:val="000000"/>
            <w:sz w:val="24"/>
            <w:szCs w:val="24"/>
          </w:rPr>
          <w:t>Правилами</w:t>
        </w:r>
      </w:hyperlink>
      <w:r w:rsidRPr="004D64B4">
        <w:rPr>
          <w:rFonts w:ascii="Times New Roman" w:hAnsi="Times New Roman" w:cs="Times New Roman"/>
          <w:color w:val="000000"/>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w:t>
      </w:r>
      <w:r w:rsidRPr="004D64B4">
        <w:rPr>
          <w:rFonts w:ascii="Times New Roman" w:hAnsi="Times New Roman" w:cs="Times New Roman"/>
          <w:color w:val="000000"/>
          <w:sz w:val="24"/>
          <w:szCs w:val="24"/>
        </w:rPr>
        <w:lastRenderedPageBreak/>
        <w:t xml:space="preserve">марта 2021 года № 338 «О межведомственном информационном взаимодействии в рамках осуществления государственного </w:t>
      </w:r>
      <w:r w:rsidRPr="004D64B4">
        <w:rPr>
          <w:rFonts w:ascii="Times New Roman" w:hAnsi="Times New Roman" w:cs="Times New Roman"/>
          <w:sz w:val="24"/>
          <w:szCs w:val="24"/>
        </w:rPr>
        <w:t>контроля (надзора), муниципального контроля».</w:t>
      </w:r>
    </w:p>
    <w:p w:rsidR="004D64B4" w:rsidRPr="003337CC" w:rsidRDefault="004D64B4" w:rsidP="004D64B4">
      <w:pPr>
        <w:pStyle w:val="ConsPlusNormal"/>
        <w:ind w:firstLine="709"/>
        <w:jc w:val="both"/>
        <w:rPr>
          <w:rFonts w:ascii="Times New Roman" w:hAnsi="Times New Roman" w:cs="Times New Roman"/>
          <w:sz w:val="24"/>
          <w:szCs w:val="24"/>
          <w:shd w:val="clear" w:color="auto" w:fill="FFFFFF"/>
        </w:rPr>
      </w:pPr>
      <w:r w:rsidRPr="003337CC">
        <w:rPr>
          <w:rFonts w:ascii="Times New Roman" w:hAnsi="Times New Roman" w:cs="Times New Roman"/>
          <w:sz w:val="24"/>
          <w:szCs w:val="24"/>
        </w:rPr>
        <w:t>4.8. В</w:t>
      </w:r>
      <w:r w:rsidRPr="003337CC">
        <w:rPr>
          <w:rFonts w:ascii="Times New Roman" w:hAnsi="Times New Roman" w:cs="Times New Roman"/>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shd w:val="clear" w:color="auto" w:fill="FFFFFF"/>
        </w:rPr>
        <w:t xml:space="preserve">1) отсутствие признаков </w:t>
      </w:r>
      <w:r w:rsidRPr="004D64B4">
        <w:rPr>
          <w:rFonts w:ascii="Times New Roman" w:hAnsi="Times New Roman" w:cs="Times New Roman"/>
          <w:sz w:val="24"/>
          <w:szCs w:val="24"/>
        </w:rPr>
        <w:t>явной непосредственной угрозы причинения или фактического причинения вреда (ущерба) охраняемым законом ценностям;</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rPr>
        <w:t xml:space="preserve">2) имеются уважительные причины для отсутствия </w:t>
      </w:r>
      <w:r w:rsidRPr="004D64B4">
        <w:rPr>
          <w:rFonts w:ascii="Times New Roman" w:hAnsi="Times New Roman" w:cs="Times New Roman"/>
          <w:sz w:val="24"/>
          <w:szCs w:val="24"/>
          <w:shd w:val="clear" w:color="auto" w:fill="FFFFFF"/>
        </w:rPr>
        <w:t xml:space="preserve">индивидуального предпринимателя, гражданина, являющихся контролируемыми лицами </w:t>
      </w:r>
      <w:r w:rsidRPr="004D64B4">
        <w:rPr>
          <w:rFonts w:ascii="Times New Roman" w:hAnsi="Times New Roman" w:cs="Times New Roman"/>
          <w:sz w:val="24"/>
          <w:szCs w:val="24"/>
        </w:rPr>
        <w:t>(болезнь, командировка и т.п.) при проведении</w:t>
      </w:r>
      <w:r w:rsidRPr="004D64B4">
        <w:rPr>
          <w:rFonts w:ascii="Times New Roman" w:hAnsi="Times New Roman" w:cs="Times New Roman"/>
          <w:sz w:val="24"/>
          <w:szCs w:val="24"/>
          <w:shd w:val="clear" w:color="auto" w:fill="FFFFFF"/>
        </w:rPr>
        <w:t xml:space="preserve"> контрольного мероприятия</w:t>
      </w:r>
      <w:r w:rsidRPr="004D64B4">
        <w:rPr>
          <w:rFonts w:ascii="Times New Roman" w:hAnsi="Times New Roman" w:cs="Times New Roman"/>
          <w:sz w:val="24"/>
          <w:szCs w:val="24"/>
        </w:rPr>
        <w:t>.</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rPr>
        <w:t>Проведение фотосъемки, аудио- и видеозаписи осуществляется с обязательным уведомлением контролируемого лица.</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rPr>
        <w:t>Результаты проведения фотосъемки, аудио- и видеозаписи являются приложением к акту контрольного (надзорного) мероприятия.</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rPr>
        <w:lastRenderedPageBreak/>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sz w:val="24"/>
          <w:szCs w:val="24"/>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мероприятия.</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9" w:history="1">
        <w:r w:rsidRPr="003337CC">
          <w:rPr>
            <w:rStyle w:val="a5"/>
            <w:rFonts w:ascii="Times New Roman" w:hAnsi="Times New Roman" w:cs="Times New Roman"/>
            <w:color w:val="000000"/>
            <w:sz w:val="24"/>
            <w:szCs w:val="24"/>
          </w:rPr>
          <w:t>частью 2 статьи 90</w:t>
        </w:r>
      </w:hyperlink>
      <w:r w:rsidRPr="003337CC">
        <w:rPr>
          <w:rFonts w:ascii="Times New Roman" w:hAnsi="Times New Roman" w:cs="Times New Roman"/>
          <w:color w:val="000000"/>
          <w:sz w:val="24"/>
          <w:szCs w:val="24"/>
        </w:rPr>
        <w:t xml:space="preserve"> Федерального закона № 248-ФЗ.</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 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4D64B4" w:rsidRPr="003337CC" w:rsidRDefault="004D64B4" w:rsidP="004D64B4">
      <w:pPr>
        <w:pStyle w:val="ConsPlusNormal"/>
        <w:ind w:firstLine="709"/>
        <w:jc w:val="both"/>
        <w:rPr>
          <w:rFonts w:ascii="Times New Roman" w:hAnsi="Times New Roman" w:cs="Times New Roman"/>
          <w:color w:val="000000"/>
          <w:sz w:val="24"/>
          <w:szCs w:val="24"/>
          <w:lang w:eastAsia="ru-RU"/>
        </w:rPr>
      </w:pPr>
      <w:r w:rsidRPr="003337CC">
        <w:rPr>
          <w:rFonts w:ascii="Times New Roman" w:hAnsi="Times New Roman" w:cs="Times New Roman"/>
          <w:color w:val="000000"/>
          <w:sz w:val="24"/>
          <w:szCs w:val="24"/>
          <w:lang w:eastAsia="ru-RU"/>
        </w:rPr>
        <w:t>4.12. 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rsidR="004D64B4" w:rsidRPr="003337CC" w:rsidRDefault="004D64B4" w:rsidP="004D64B4">
      <w:pPr>
        <w:pStyle w:val="ConsPlusNormal"/>
        <w:ind w:firstLine="709"/>
        <w:jc w:val="both"/>
        <w:rPr>
          <w:rFonts w:ascii="Times New Roman" w:hAnsi="Times New Roman" w:cs="Times New Roman"/>
          <w:color w:val="000000"/>
          <w:sz w:val="24"/>
          <w:szCs w:val="24"/>
          <w:lang w:eastAsia="ru-RU"/>
        </w:rPr>
      </w:pPr>
      <w:r w:rsidRPr="003337CC">
        <w:rPr>
          <w:rFonts w:ascii="Times New Roman" w:hAnsi="Times New Roman" w:cs="Times New Roman"/>
          <w:color w:val="000000"/>
          <w:sz w:val="24"/>
          <w:szCs w:val="24"/>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4D64B4" w:rsidRPr="003337CC" w:rsidRDefault="004D64B4" w:rsidP="004D64B4">
      <w:pPr>
        <w:pStyle w:val="ConsPlusNormal"/>
        <w:ind w:firstLine="709"/>
        <w:jc w:val="both"/>
        <w:rPr>
          <w:rFonts w:ascii="Times New Roman" w:hAnsi="Times New Roman" w:cs="Times New Roman"/>
          <w:color w:val="000000"/>
          <w:sz w:val="24"/>
          <w:szCs w:val="24"/>
          <w:lang w:eastAsia="ru-RU"/>
        </w:rPr>
      </w:pPr>
      <w:r w:rsidRPr="003337CC">
        <w:rPr>
          <w:rFonts w:ascii="Times New Roman" w:hAnsi="Times New Roman" w:cs="Times New Roman"/>
          <w:color w:val="000000"/>
          <w:sz w:val="24"/>
          <w:szCs w:val="24"/>
          <w:lang w:eastAsia="ru-RU"/>
        </w:rPr>
        <w:t>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мероприятий и получения уведомления об этом в порядке, предусмотренном пунктом 2 части 5 статьи 21 Федерального закона № 248-ФЗ.</w:t>
      </w:r>
    </w:p>
    <w:p w:rsidR="004D64B4" w:rsidRPr="003337CC" w:rsidRDefault="004D64B4" w:rsidP="004D64B4">
      <w:pPr>
        <w:pStyle w:val="ConsPlusNormal"/>
        <w:ind w:firstLine="709"/>
        <w:jc w:val="both"/>
        <w:rPr>
          <w:rFonts w:ascii="Times New Roman" w:hAnsi="Times New Roman" w:cs="Times New Roman"/>
          <w:color w:val="000000"/>
          <w:sz w:val="24"/>
          <w:szCs w:val="24"/>
          <w:lang w:eastAsia="ru-RU"/>
        </w:rPr>
      </w:pPr>
      <w:r w:rsidRPr="003337CC">
        <w:rPr>
          <w:rFonts w:ascii="Times New Roman" w:hAnsi="Times New Roman" w:cs="Times New Roman"/>
          <w:color w:val="000000"/>
          <w:sz w:val="24"/>
          <w:szCs w:val="24"/>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lastRenderedPageBreak/>
        <w:t>4.13. Информация о контрольных мероприятиях размещается в Едином реестре контрольных (надзорных) мероприятий.</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3337CC">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3337CC">
        <w:rPr>
          <w:rFonts w:ascii="Times New Roman" w:hAnsi="Times New Roman" w:cs="Times New Roman"/>
          <w:color w:val="000000"/>
          <w:sz w:val="24"/>
          <w:szCs w:val="24"/>
        </w:rPr>
        <w:t>Единый портал</w:t>
      </w:r>
      <w:r w:rsidRPr="003337CC">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337CC">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337CC">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4.15.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 248-ФЗ и разделом 5 настоящего Положения.</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4D64B4" w:rsidRPr="003337CC" w:rsidRDefault="004D64B4" w:rsidP="004D64B4">
      <w:pPr>
        <w:pStyle w:val="ConsPlusNormal"/>
        <w:ind w:firstLine="709"/>
        <w:jc w:val="both"/>
        <w:rPr>
          <w:rFonts w:ascii="Times New Roman" w:hAnsi="Times New Roman" w:cs="Times New Roman"/>
          <w:sz w:val="24"/>
          <w:szCs w:val="24"/>
        </w:rPr>
      </w:pPr>
      <w:bookmarkStart w:id="1" w:name="Par318"/>
      <w:bookmarkEnd w:id="1"/>
      <w:r w:rsidRPr="003337CC">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(Требования к предписанию установлены статьей 90.1. Федерального закона № 248-ФЗ);</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w:t>
      </w:r>
      <w:r w:rsidRPr="003337CC">
        <w:rPr>
          <w:rFonts w:ascii="Times New Roman" w:hAnsi="Times New Roman" w:cs="Times New Roman"/>
          <w:color w:val="000000"/>
          <w:sz w:val="24"/>
          <w:szCs w:val="24"/>
        </w:rPr>
        <w:lastRenderedPageBreak/>
        <w:t>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D64B4" w:rsidRPr="004D64B4" w:rsidRDefault="004D64B4" w:rsidP="004D64B4">
      <w:pPr>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 xml:space="preserve">4) </w:t>
      </w:r>
      <w:r w:rsidRPr="004D64B4">
        <w:rPr>
          <w:rFonts w:ascii="Times New Roman" w:hAnsi="Times New Roman" w:cs="Times New Roman"/>
          <w:color w:val="000000"/>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D64B4">
        <w:rPr>
          <w:rFonts w:ascii="Times New Roman" w:hAnsi="Times New Roman" w:cs="Times New Roman"/>
          <w:color w:val="000000"/>
          <w:sz w:val="24"/>
          <w:szCs w:val="24"/>
        </w:rPr>
        <w:t>;</w:t>
      </w:r>
    </w:p>
    <w:p w:rsidR="004D64B4" w:rsidRPr="003337CC" w:rsidRDefault="004D64B4" w:rsidP="004D64B4">
      <w:pPr>
        <w:pStyle w:val="ConsPlusNormal"/>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4.18. Должностные лица при осуществлении муниципального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3337CC">
        <w:rPr>
          <w:rFonts w:ascii="Times New Roman" w:hAnsi="Times New Roman" w:cs="Times New Roman"/>
          <w:sz w:val="24"/>
          <w:szCs w:val="24"/>
        </w:rPr>
        <w:t xml:space="preserve"> Томской области</w:t>
      </w:r>
      <w:r w:rsidRPr="003337CC">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4D64B4" w:rsidRPr="004D64B4" w:rsidRDefault="004D64B4" w:rsidP="004D64B4">
      <w:pPr>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В случае выявления в ходе проведения контрольного мероприятия в рамках осуществления муниципального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4D64B4" w:rsidRPr="004D64B4" w:rsidRDefault="004D64B4" w:rsidP="004D64B4">
      <w:pPr>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4.19. При проведении документарной проверки 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4D64B4" w:rsidRPr="004D64B4" w:rsidRDefault="004D64B4" w:rsidP="004D64B4">
      <w:pPr>
        <w:ind w:firstLine="709"/>
        <w:jc w:val="both"/>
        <w:rPr>
          <w:rFonts w:ascii="Times New Roman" w:hAnsi="Times New Roman" w:cs="Times New Roman"/>
          <w:color w:val="000000"/>
          <w:sz w:val="24"/>
          <w:szCs w:val="24"/>
        </w:rPr>
      </w:pPr>
      <w:proofErr w:type="gramStart"/>
      <w:r w:rsidRPr="004D64B4">
        <w:rPr>
          <w:rFonts w:ascii="Times New Roman" w:hAnsi="Times New Roman" w:cs="Times New Roman"/>
          <w:color w:val="000000"/>
          <w:sz w:val="24"/>
          <w:szCs w:val="24"/>
        </w:rPr>
        <w:t>4.20. .</w:t>
      </w:r>
      <w:proofErr w:type="gramEnd"/>
      <w:r w:rsidRPr="004D64B4">
        <w:rPr>
          <w:rFonts w:ascii="Times New Roman" w:hAnsi="Times New Roman" w:cs="Times New Roman"/>
          <w:color w:val="000000"/>
          <w:sz w:val="24"/>
          <w:szCs w:val="24"/>
        </w:rPr>
        <w:t xml:space="preserve"> Выездное обследование, может быть проведено с использованием беспилотных аппаратов (систем) в случае необходимости проведения данного контрольного мероприятия в отношении труднодоступных объектов контроля.</w:t>
      </w:r>
    </w:p>
    <w:p w:rsidR="004D64B4" w:rsidRPr="004D64B4" w:rsidRDefault="004D64B4" w:rsidP="004D64B4">
      <w:pPr>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4.21. Контролируемое лицо, в отношении которого выявлены нарушения обязательных требований, вправе подать ходатайство о заключении с администрацией соглашения о надлежащем устранении выявленных нарушений обязательных требований в порядке, установленном частью 1 статьи 90.2. Федерального закона № 248-ФЗ.</w:t>
      </w:r>
    </w:p>
    <w:p w:rsidR="004D64B4" w:rsidRPr="004D64B4" w:rsidRDefault="004D64B4" w:rsidP="004D64B4">
      <w:pPr>
        <w:ind w:firstLine="709"/>
        <w:jc w:val="both"/>
        <w:rPr>
          <w:rFonts w:ascii="Times New Roman" w:hAnsi="Times New Roman" w:cs="Times New Roman"/>
          <w:sz w:val="24"/>
          <w:szCs w:val="24"/>
        </w:rPr>
      </w:pPr>
      <w:r w:rsidRPr="004D64B4">
        <w:rPr>
          <w:rFonts w:ascii="Times New Roman" w:hAnsi="Times New Roman" w:cs="Times New Roman"/>
          <w:color w:val="000000"/>
          <w:sz w:val="24"/>
          <w:szCs w:val="24"/>
        </w:rPr>
        <w:t>4.22. Проведение оценки исполнения решения, принятого по итогам контрольных мероприятий, предусмотренных пунктами 3, 4 и 6 части 1, частью 3 статьи 57, пунктом 3 части 2 статьи 60 Федерального закона № 248-ФЗ, путем проведения контрольных мероприятий, указанных в части 1 статьи 95 Федерального закона № 248-ФЗ, не требует согласования с органами прокуратуры.</w:t>
      </w:r>
    </w:p>
    <w:p w:rsidR="004D64B4" w:rsidRPr="004D64B4" w:rsidRDefault="004D64B4" w:rsidP="004D64B4">
      <w:pPr>
        <w:pStyle w:val="ConsPlusNormal"/>
        <w:ind w:firstLine="0"/>
        <w:jc w:val="center"/>
        <w:rPr>
          <w:rFonts w:ascii="Times New Roman" w:hAnsi="Times New Roman" w:cs="Times New Roman"/>
          <w:b/>
          <w:bCs/>
          <w:color w:val="000000"/>
          <w:sz w:val="24"/>
          <w:szCs w:val="24"/>
        </w:rPr>
      </w:pPr>
    </w:p>
    <w:p w:rsidR="004D64B4" w:rsidRPr="003337CC" w:rsidRDefault="004D64B4" w:rsidP="004D64B4">
      <w:pPr>
        <w:pStyle w:val="ConsPlusNormal"/>
        <w:ind w:firstLine="0"/>
        <w:jc w:val="center"/>
        <w:rPr>
          <w:rFonts w:ascii="Times New Roman" w:hAnsi="Times New Roman" w:cs="Times New Roman"/>
          <w:b/>
          <w:bCs/>
          <w:color w:val="000000"/>
          <w:sz w:val="24"/>
          <w:szCs w:val="24"/>
        </w:rPr>
      </w:pPr>
      <w:r w:rsidRPr="003337CC">
        <w:rPr>
          <w:rFonts w:ascii="Times New Roman" w:hAnsi="Times New Roman" w:cs="Times New Roman"/>
          <w:b/>
          <w:bCs/>
          <w:color w:val="000000"/>
          <w:sz w:val="24"/>
          <w:szCs w:val="24"/>
        </w:rPr>
        <w:lastRenderedPageBreak/>
        <w:t>Раздел 5. Обжалование решений администрации, действий (бездействия) должностных лиц</w:t>
      </w:r>
    </w:p>
    <w:p w:rsidR="004D64B4" w:rsidRPr="003337CC" w:rsidRDefault="004D64B4" w:rsidP="004D64B4">
      <w:pPr>
        <w:pStyle w:val="ConsPlusNormal"/>
        <w:ind w:firstLine="709"/>
        <w:jc w:val="both"/>
        <w:rPr>
          <w:rFonts w:ascii="Times New Roman" w:hAnsi="Times New Roman" w:cs="Times New Roman"/>
          <w:color w:val="000000"/>
          <w:sz w:val="24"/>
          <w:szCs w:val="24"/>
        </w:rPr>
      </w:pP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5.1. 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судебном порядке.</w:t>
      </w:r>
    </w:p>
    <w:p w:rsidR="004D64B4" w:rsidRPr="003337CC" w:rsidRDefault="004D64B4" w:rsidP="004D64B4">
      <w:pPr>
        <w:pStyle w:val="ConsPlusNormal"/>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5.2. Досудебный порядок подачи жалоб на решения администрации, действия (бездействие) должностных лиц, уполномоченных осуществлять муниципальный контроль в сфере благоустройства,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4D64B4" w:rsidRPr="003337CC" w:rsidRDefault="004D64B4" w:rsidP="004D64B4">
      <w:pPr>
        <w:pStyle w:val="ConsPlusNormal"/>
        <w:ind w:firstLine="709"/>
        <w:jc w:val="both"/>
        <w:rPr>
          <w:rFonts w:ascii="Times New Roman" w:hAnsi="Times New Roman" w:cs="Times New Roman"/>
          <w:color w:val="000000"/>
          <w:sz w:val="24"/>
          <w:szCs w:val="24"/>
        </w:rPr>
      </w:pPr>
    </w:p>
    <w:p w:rsidR="004D64B4" w:rsidRPr="003337CC" w:rsidRDefault="004D64B4" w:rsidP="004D64B4">
      <w:pPr>
        <w:pStyle w:val="1"/>
        <w:jc w:val="center"/>
        <w:rPr>
          <w:rFonts w:ascii="Times New Roman" w:hAnsi="Times New Roman" w:cs="Times New Roman"/>
          <w:b/>
          <w:bCs/>
          <w:color w:val="000000"/>
          <w:sz w:val="24"/>
          <w:szCs w:val="24"/>
        </w:rPr>
      </w:pPr>
      <w:r w:rsidRPr="003337CC">
        <w:rPr>
          <w:rFonts w:ascii="Times New Roman" w:hAnsi="Times New Roman" w:cs="Times New Roman"/>
          <w:b/>
          <w:bCs/>
          <w:color w:val="000000"/>
          <w:sz w:val="24"/>
          <w:szCs w:val="24"/>
        </w:rPr>
        <w:t>Раздел 6. Ключевые показатели муниципального контроля в сфере благоустройства и их целевые значения</w:t>
      </w:r>
    </w:p>
    <w:p w:rsidR="004D64B4" w:rsidRPr="003337CC" w:rsidRDefault="004D64B4" w:rsidP="004D64B4">
      <w:pPr>
        <w:pStyle w:val="1"/>
        <w:jc w:val="center"/>
        <w:rPr>
          <w:rFonts w:ascii="Times New Roman" w:hAnsi="Times New Roman" w:cs="Times New Roman"/>
          <w:b/>
          <w:bCs/>
          <w:color w:val="000000"/>
          <w:sz w:val="24"/>
          <w:szCs w:val="24"/>
        </w:rPr>
      </w:pPr>
    </w:p>
    <w:p w:rsidR="004D64B4" w:rsidRPr="003337CC" w:rsidRDefault="004D64B4" w:rsidP="004D64B4">
      <w:pPr>
        <w:pStyle w:val="1"/>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t>6.1. Оценка результативности и эффективности осуществления муниципального контроля в сфере благоустройства осуществляется на основании статьи 30 Федерального закона № 248-ФЗ.</w:t>
      </w:r>
    </w:p>
    <w:p w:rsidR="004D64B4" w:rsidRPr="003337CC" w:rsidRDefault="004D64B4" w:rsidP="004D64B4">
      <w:pPr>
        <w:pStyle w:val="1"/>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6.2. Для муниципального контроля в сфере благоустройства установлены следующие ключевые показатели вида контроля и их целевые значения:</w:t>
      </w:r>
    </w:p>
    <w:p w:rsidR="004D64B4" w:rsidRPr="003337CC" w:rsidRDefault="004D64B4" w:rsidP="004D64B4">
      <w:pPr>
        <w:pStyle w:val="1"/>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доля устраненных нарушений из числа выявленных нарушений обязательных требований - 70%.</w:t>
      </w:r>
    </w:p>
    <w:p w:rsidR="004D64B4" w:rsidRPr="003337CC" w:rsidRDefault="004D64B4" w:rsidP="004D64B4">
      <w:pPr>
        <w:pStyle w:val="1"/>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доля обоснованных жалоб на действия (бездействие) администрации и (или) его должностного лица при проведении контрольных мероприятий - 0%.</w:t>
      </w:r>
    </w:p>
    <w:p w:rsidR="004D64B4" w:rsidRPr="003337CC" w:rsidRDefault="004D64B4" w:rsidP="004D64B4">
      <w:pPr>
        <w:pStyle w:val="1"/>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доля отмененных результатов контрольных мероприятий - 0%.</w:t>
      </w:r>
    </w:p>
    <w:p w:rsidR="004D64B4" w:rsidRPr="003337CC" w:rsidRDefault="004D64B4" w:rsidP="004D64B4">
      <w:pPr>
        <w:pStyle w:val="1"/>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D64B4" w:rsidRPr="003337CC" w:rsidRDefault="004D64B4" w:rsidP="004D64B4">
      <w:pPr>
        <w:pStyle w:val="1"/>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доля вынесенных судебных решений о назначении административного наказания по материалам администрации - 95%.</w:t>
      </w:r>
    </w:p>
    <w:p w:rsidR="004D64B4" w:rsidRPr="003337CC" w:rsidRDefault="004D64B4" w:rsidP="004D64B4">
      <w:pPr>
        <w:pStyle w:val="1"/>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rsidR="004D64B4" w:rsidRPr="003337CC" w:rsidRDefault="004D64B4" w:rsidP="004D64B4">
      <w:pPr>
        <w:pStyle w:val="1"/>
        <w:ind w:firstLine="709"/>
        <w:jc w:val="both"/>
        <w:rPr>
          <w:rFonts w:ascii="Times New Roman" w:hAnsi="Times New Roman" w:cs="Times New Roman"/>
          <w:color w:val="000000"/>
          <w:sz w:val="24"/>
          <w:szCs w:val="24"/>
        </w:rPr>
      </w:pPr>
      <w:r w:rsidRPr="003337CC">
        <w:rPr>
          <w:rFonts w:ascii="Times New Roman" w:hAnsi="Times New Roman" w:cs="Times New Roman"/>
          <w:color w:val="000000"/>
          <w:sz w:val="24"/>
          <w:szCs w:val="24"/>
        </w:rPr>
        <w:t>6.3. Для муниципального контроля в сфере благоустройства установлены следующие индикативные показатели:</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внеплановых контрольных мероприятий, проведенных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общее количество контрольных мероприятий с взаимодействием, проведенных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контрольных мероприятий с взаимодействием по каждому виду контрольных мероприятий, проведенных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контрольных мероприятий, проведенных с использованием средств дистанционного взаимодействия,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количество обязательных профилактических визитов, проведенных за отчетный период;</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предостережений о недопустимости нарушения обязательных </w:t>
      </w:r>
      <w:r w:rsidRPr="003337CC">
        <w:rPr>
          <w:rFonts w:ascii="Times New Roman" w:hAnsi="Times New Roman"/>
          <w:sz w:val="24"/>
          <w:szCs w:val="24"/>
        </w:rPr>
        <w:lastRenderedPageBreak/>
        <w:t xml:space="preserve">требований, объявленных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контрольных мероприятий, по результатам которых выявлены нарушения обязательных требований,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контрольных мероприятий, по итогам которых возбуждены дела об административных правонарушениях, </w:t>
      </w:r>
      <w:r w:rsidRPr="003337CC">
        <w:rPr>
          <w:rFonts w:ascii="Times New Roman" w:hAnsi="Times New Roman"/>
          <w:sz w:val="24"/>
          <w:szCs w:val="24"/>
        </w:rPr>
        <w:br/>
        <w:t xml:space="preserve">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сумма административных штрафов, наложенных по результатам контрольных мероприятий,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количество направленных в органы прокуратуры заявлений</w:t>
      </w:r>
      <w:r w:rsidRPr="003337CC">
        <w:rPr>
          <w:rFonts w:ascii="Times New Roman" w:hAnsi="Times New Roman"/>
          <w:sz w:val="24"/>
          <w:szCs w:val="24"/>
        </w:rPr>
        <w:br/>
        <w:t xml:space="preserve"> о согласовании проведения контрольных мероприятий, </w:t>
      </w:r>
      <w:r w:rsidRPr="003337CC">
        <w:rPr>
          <w:rFonts w:ascii="Times New Roman" w:hAnsi="Times New Roman"/>
          <w:sz w:val="24"/>
          <w:szCs w:val="24"/>
        </w:rPr>
        <w:br/>
        <w:t xml:space="preserve">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количество направленных в органы прокуратуры заявлений</w:t>
      </w:r>
      <w:r w:rsidRPr="003337CC">
        <w:rPr>
          <w:rFonts w:ascii="Times New Roman" w:hAnsi="Times New Roman"/>
          <w:sz w:val="24"/>
          <w:szCs w:val="24"/>
        </w:rPr>
        <w:br/>
        <w:t xml:space="preserve"> о согласовании проведения контрольных мероприятий, </w:t>
      </w:r>
      <w:r w:rsidRPr="003337CC">
        <w:rPr>
          <w:rFonts w:ascii="Times New Roman" w:hAnsi="Times New Roman"/>
          <w:sz w:val="24"/>
          <w:szCs w:val="24"/>
        </w:rPr>
        <w:br/>
        <w:t xml:space="preserve">по которым органами прокуратуры отказано в согласовании,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общее количество учтенных объектов контроля на конец отчетного периода;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количество учтенных объектов контроля, отнесенных к категориям риска, по каждой из категорий риска, на конец отчетного периода;</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учтенных контролируемых лиц на конец отчетного периода;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учтенных контролируемых лиц, в отношении которых проведены контрольные мероприятия,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rsidR="004D64B4" w:rsidRPr="003337CC" w:rsidRDefault="004D64B4" w:rsidP="004D64B4">
      <w:pPr>
        <w:pStyle w:val="a7"/>
        <w:autoSpaceDE w:val="0"/>
        <w:spacing w:after="0"/>
        <w:ind w:firstLine="720"/>
        <w:jc w:val="both"/>
        <w:rPr>
          <w:rFonts w:ascii="Times New Roman" w:hAnsi="Times New Roman"/>
          <w:sz w:val="24"/>
          <w:szCs w:val="24"/>
        </w:rPr>
      </w:pPr>
      <w:r w:rsidRPr="003337CC">
        <w:rPr>
          <w:rFonts w:ascii="Times New Roman" w:hAnsi="Times New Roman"/>
          <w:sz w:val="24"/>
          <w:szCs w:val="24"/>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D64B4" w:rsidRPr="004D64B4" w:rsidRDefault="004D64B4" w:rsidP="004D64B4">
      <w:pPr>
        <w:ind w:firstLine="567"/>
        <w:jc w:val="both"/>
        <w:rPr>
          <w:rFonts w:ascii="Times New Roman" w:hAnsi="Times New Roman" w:cs="Times New Roman"/>
          <w:sz w:val="24"/>
          <w:szCs w:val="24"/>
        </w:rPr>
      </w:pPr>
      <w:r w:rsidRPr="004D64B4">
        <w:rPr>
          <w:rFonts w:ascii="Times New Roman" w:hAnsi="Times New Roman" w:cs="Times New Roman"/>
          <w:sz w:val="24"/>
          <w:szCs w:val="24"/>
        </w:rPr>
        <w:t xml:space="preserve">количество контрольных мероприятий, проведенных </w:t>
      </w:r>
      <w:r w:rsidRPr="004D64B4">
        <w:rPr>
          <w:rFonts w:ascii="Times New Roman" w:hAnsi="Times New Roman" w:cs="Times New Roman"/>
          <w:sz w:val="24"/>
          <w:szCs w:val="24"/>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4D64B4" w:rsidRPr="003337CC" w:rsidRDefault="004D64B4" w:rsidP="004D64B4">
      <w:pPr>
        <w:pStyle w:val="ConsTitle"/>
        <w:widowControl/>
        <w:jc w:val="both"/>
        <w:rPr>
          <w:rFonts w:ascii="Times New Roman" w:hAnsi="Times New Roman" w:cs="Times New Roman"/>
          <w:sz w:val="24"/>
          <w:szCs w:val="24"/>
        </w:rPr>
      </w:pPr>
    </w:p>
    <w:p w:rsidR="004D64B4" w:rsidRPr="003337CC" w:rsidRDefault="004D64B4" w:rsidP="004D64B4">
      <w:pPr>
        <w:pStyle w:val="ConsPlusNormal"/>
        <w:ind w:firstLine="0"/>
        <w:jc w:val="right"/>
        <w:rPr>
          <w:rFonts w:ascii="Times New Roman" w:hAnsi="Times New Roman" w:cs="Times New Roman"/>
          <w:color w:val="000000"/>
          <w:sz w:val="24"/>
          <w:szCs w:val="24"/>
        </w:rPr>
      </w:pPr>
      <w:r w:rsidRPr="003337CC">
        <w:rPr>
          <w:rFonts w:ascii="Times New Roman" w:hAnsi="Times New Roman" w:cs="Times New Roman"/>
          <w:color w:val="000000"/>
          <w:sz w:val="24"/>
          <w:szCs w:val="24"/>
        </w:rPr>
        <w:br w:type="page"/>
      </w:r>
    </w:p>
    <w:p w:rsidR="004D64B4" w:rsidRPr="003337CC" w:rsidRDefault="004D64B4" w:rsidP="004D64B4">
      <w:pPr>
        <w:pStyle w:val="ConsPlusNormal"/>
        <w:ind w:firstLine="0"/>
        <w:jc w:val="right"/>
        <w:rPr>
          <w:rFonts w:ascii="Times New Roman" w:hAnsi="Times New Roman" w:cs="Times New Roman"/>
          <w:sz w:val="24"/>
          <w:szCs w:val="24"/>
        </w:rPr>
      </w:pPr>
      <w:r w:rsidRPr="003337CC">
        <w:rPr>
          <w:rFonts w:ascii="Times New Roman" w:hAnsi="Times New Roman" w:cs="Times New Roman"/>
          <w:color w:val="000000"/>
          <w:sz w:val="24"/>
          <w:szCs w:val="24"/>
        </w:rPr>
        <w:lastRenderedPageBreak/>
        <w:t>Приложение № 1</w:t>
      </w:r>
    </w:p>
    <w:p w:rsidR="004D64B4" w:rsidRPr="003337CC" w:rsidRDefault="004D64B4" w:rsidP="004D64B4">
      <w:pPr>
        <w:pStyle w:val="ConsPlusNormal"/>
        <w:ind w:firstLine="0"/>
        <w:jc w:val="right"/>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к Положению о муниципальном контроле </w:t>
      </w:r>
    </w:p>
    <w:p w:rsidR="004D64B4" w:rsidRPr="003337CC" w:rsidRDefault="004D64B4" w:rsidP="004D64B4">
      <w:pPr>
        <w:pStyle w:val="ConsPlusNormal"/>
        <w:ind w:firstLine="0"/>
        <w:jc w:val="right"/>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в сфере благоустройства на территории </w:t>
      </w:r>
    </w:p>
    <w:p w:rsidR="004D64B4" w:rsidRPr="003337CC" w:rsidRDefault="004D64B4" w:rsidP="004D64B4">
      <w:pPr>
        <w:pStyle w:val="ConsPlusNormal"/>
        <w:ind w:firstLine="0"/>
        <w:jc w:val="right"/>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Киндальского</w:t>
      </w:r>
      <w:proofErr w:type="spellEnd"/>
      <w:r w:rsidRPr="003337CC">
        <w:rPr>
          <w:rFonts w:ascii="Times New Roman" w:hAnsi="Times New Roman" w:cs="Times New Roman"/>
          <w:color w:val="000000"/>
          <w:sz w:val="24"/>
          <w:szCs w:val="24"/>
        </w:rPr>
        <w:t xml:space="preserve"> сельского поселения</w:t>
      </w:r>
    </w:p>
    <w:p w:rsidR="004D64B4" w:rsidRPr="003337CC" w:rsidRDefault="004D64B4" w:rsidP="004D64B4">
      <w:pPr>
        <w:pStyle w:val="ConsPlusNormal"/>
        <w:ind w:firstLine="0"/>
        <w:jc w:val="right"/>
        <w:rPr>
          <w:rFonts w:ascii="Times New Roman" w:hAnsi="Times New Roman" w:cs="Times New Roman"/>
          <w:color w:val="000000"/>
          <w:sz w:val="24"/>
          <w:szCs w:val="24"/>
        </w:rPr>
      </w:pPr>
    </w:p>
    <w:p w:rsidR="004D64B4" w:rsidRPr="003337CC" w:rsidRDefault="004D64B4" w:rsidP="004D64B4">
      <w:pPr>
        <w:pStyle w:val="ConsPlusNormal"/>
        <w:ind w:firstLine="0"/>
        <w:jc w:val="right"/>
        <w:rPr>
          <w:rFonts w:ascii="Times New Roman" w:hAnsi="Times New Roman" w:cs="Times New Roman"/>
          <w:color w:val="000000"/>
          <w:sz w:val="24"/>
          <w:szCs w:val="24"/>
        </w:rPr>
      </w:pPr>
    </w:p>
    <w:p w:rsidR="004D64B4" w:rsidRPr="003337CC" w:rsidRDefault="004D64B4" w:rsidP="004D64B4">
      <w:pPr>
        <w:pStyle w:val="ConsPlusNormal"/>
        <w:ind w:firstLine="0"/>
        <w:jc w:val="right"/>
        <w:rPr>
          <w:rFonts w:ascii="Times New Roman" w:hAnsi="Times New Roman" w:cs="Times New Roman"/>
          <w:b/>
          <w:bCs/>
          <w:color w:val="000000"/>
          <w:sz w:val="24"/>
          <w:szCs w:val="24"/>
        </w:rPr>
      </w:pPr>
    </w:p>
    <w:p w:rsidR="004D64B4" w:rsidRPr="003337CC" w:rsidRDefault="004D64B4" w:rsidP="004D64B4">
      <w:pPr>
        <w:pStyle w:val="ConsPlusTitle"/>
        <w:jc w:val="center"/>
        <w:rPr>
          <w:rFonts w:ascii="Times New Roman" w:hAnsi="Times New Roman" w:cs="Times New Roman"/>
          <w:sz w:val="24"/>
          <w:szCs w:val="24"/>
        </w:rPr>
      </w:pPr>
      <w:bookmarkStart w:id="2" w:name="Par381"/>
      <w:bookmarkEnd w:id="2"/>
      <w:r w:rsidRPr="003337CC">
        <w:rPr>
          <w:rFonts w:ascii="Times New Roman" w:hAnsi="Times New Roman" w:cs="Times New Roman"/>
          <w:color w:val="000000"/>
          <w:sz w:val="24"/>
          <w:szCs w:val="24"/>
        </w:rPr>
        <w:t>Критерии</w:t>
      </w:r>
    </w:p>
    <w:p w:rsidR="004D64B4" w:rsidRPr="003337CC" w:rsidRDefault="004D64B4" w:rsidP="004D64B4">
      <w:pPr>
        <w:pStyle w:val="ConsPlusTitle"/>
        <w:jc w:val="center"/>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отнесения </w:t>
      </w:r>
      <w:r w:rsidRPr="003337CC">
        <w:rPr>
          <w:rFonts w:ascii="Times New Roman" w:hAnsi="Times New Roman" w:cs="Times New Roman"/>
          <w:bCs w:val="0"/>
          <w:color w:val="000000"/>
          <w:sz w:val="24"/>
          <w:szCs w:val="24"/>
        </w:rPr>
        <w:t xml:space="preserve">объектов </w:t>
      </w:r>
      <w:r w:rsidRPr="003337CC">
        <w:rPr>
          <w:rFonts w:ascii="Times New Roman" w:hAnsi="Times New Roman" w:cs="Times New Roman"/>
          <w:color w:val="000000"/>
          <w:sz w:val="24"/>
          <w:szCs w:val="24"/>
        </w:rPr>
        <w:t xml:space="preserve">муниципального контроля в сфере благоустройства к определенной категории риска при осуществлении Администрацией </w:t>
      </w:r>
      <w:proofErr w:type="spellStart"/>
      <w:r>
        <w:rPr>
          <w:rFonts w:ascii="Times New Roman" w:hAnsi="Times New Roman" w:cs="Times New Roman"/>
          <w:color w:val="000000"/>
          <w:sz w:val="24"/>
          <w:szCs w:val="24"/>
        </w:rPr>
        <w:t>Киндальского</w:t>
      </w:r>
      <w:proofErr w:type="spellEnd"/>
      <w:r w:rsidRPr="003337CC">
        <w:rPr>
          <w:rFonts w:ascii="Times New Roman" w:hAnsi="Times New Roman" w:cs="Times New Roman"/>
          <w:color w:val="000000"/>
          <w:sz w:val="24"/>
          <w:szCs w:val="24"/>
        </w:rPr>
        <w:t xml:space="preserve"> сельского поселения муниципального контроля в сфере благоустройства</w:t>
      </w:r>
    </w:p>
    <w:p w:rsidR="004D64B4" w:rsidRPr="003337CC" w:rsidRDefault="004D64B4" w:rsidP="004D64B4">
      <w:pPr>
        <w:pStyle w:val="ConsPlusTitle"/>
        <w:jc w:val="center"/>
        <w:rPr>
          <w:rFonts w:ascii="Times New Roman" w:hAnsi="Times New Roman" w:cs="Times New Roman"/>
          <w:sz w:val="24"/>
          <w:szCs w:val="24"/>
        </w:rPr>
      </w:pPr>
    </w:p>
    <w:p w:rsidR="004D64B4" w:rsidRPr="003337CC" w:rsidRDefault="004D64B4" w:rsidP="004D64B4">
      <w:pPr>
        <w:pStyle w:val="ConsPlusNormal"/>
        <w:widowControl w:val="0"/>
        <w:ind w:firstLine="709"/>
        <w:jc w:val="both"/>
        <w:rPr>
          <w:rFonts w:ascii="Times New Roman" w:hAnsi="Times New Roman" w:cs="Times New Roman"/>
          <w:sz w:val="24"/>
          <w:szCs w:val="24"/>
        </w:rPr>
      </w:pPr>
    </w:p>
    <w:p w:rsidR="004D64B4" w:rsidRPr="003337CC" w:rsidRDefault="004D64B4" w:rsidP="004D64B4">
      <w:pPr>
        <w:pStyle w:val="ConsPlusNormal"/>
        <w:spacing w:line="276" w:lineRule="auto"/>
        <w:jc w:val="both"/>
        <w:rPr>
          <w:rFonts w:ascii="Times New Roman" w:hAnsi="Times New Roman" w:cs="Times New Roman"/>
          <w:sz w:val="24"/>
          <w:szCs w:val="24"/>
        </w:rPr>
      </w:pPr>
      <w:r w:rsidRPr="003337CC">
        <w:rPr>
          <w:rFonts w:ascii="Times New Roman" w:hAnsi="Times New Roman" w:cs="Times New Roman"/>
          <w:sz w:val="24"/>
          <w:szCs w:val="24"/>
        </w:rPr>
        <w:t xml:space="preserve">1. К категории среднего риска относятся прилегающие территории. </w:t>
      </w:r>
    </w:p>
    <w:p w:rsidR="004D64B4" w:rsidRPr="003337CC" w:rsidRDefault="004D64B4" w:rsidP="004D64B4">
      <w:pPr>
        <w:pStyle w:val="ConsPlusNormal"/>
        <w:spacing w:line="276" w:lineRule="auto"/>
        <w:jc w:val="both"/>
        <w:rPr>
          <w:rFonts w:ascii="Times New Roman" w:hAnsi="Times New Roman" w:cs="Times New Roman"/>
          <w:sz w:val="24"/>
          <w:szCs w:val="24"/>
        </w:rPr>
      </w:pPr>
      <w:r w:rsidRPr="003337CC">
        <w:rPr>
          <w:rFonts w:ascii="Times New Roman" w:hAnsi="Times New Roman" w:cs="Times New Roman"/>
          <w:sz w:val="24"/>
          <w:szCs w:val="24"/>
        </w:rPr>
        <w:t>2. К категории умеренного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rsidR="004D64B4" w:rsidRPr="003337CC" w:rsidRDefault="004D64B4" w:rsidP="004D64B4">
      <w:pPr>
        <w:pStyle w:val="ConsPlusNormal"/>
        <w:spacing w:line="276" w:lineRule="auto"/>
        <w:jc w:val="both"/>
        <w:rPr>
          <w:sz w:val="24"/>
          <w:szCs w:val="24"/>
          <w:shd w:val="clear" w:color="auto" w:fill="F1C100"/>
        </w:rPr>
      </w:pPr>
      <w:r w:rsidRPr="003337CC">
        <w:rPr>
          <w:rFonts w:ascii="Times New Roman" w:hAnsi="Times New Roman" w:cs="Times New Roman"/>
          <w:sz w:val="24"/>
          <w:szCs w:val="24"/>
        </w:rPr>
        <w:t>3. К категории низкого риска относятся все иные объекты контроля в сфере благоустройства.</w:t>
      </w:r>
    </w:p>
    <w:p w:rsidR="004D64B4" w:rsidRPr="003337CC" w:rsidRDefault="004D64B4" w:rsidP="004D64B4">
      <w:pPr>
        <w:pStyle w:val="ConsPlusNormal"/>
        <w:spacing w:line="276" w:lineRule="auto"/>
        <w:rPr>
          <w:sz w:val="24"/>
          <w:szCs w:val="24"/>
          <w:shd w:val="clear" w:color="auto" w:fill="F1C100"/>
        </w:rPr>
      </w:pPr>
    </w:p>
    <w:p w:rsidR="004D64B4" w:rsidRPr="003337CC" w:rsidRDefault="004D64B4" w:rsidP="004D64B4">
      <w:pPr>
        <w:pStyle w:val="ConsPlusNormal"/>
        <w:spacing w:line="276" w:lineRule="auto"/>
        <w:rPr>
          <w:sz w:val="24"/>
          <w:szCs w:val="24"/>
          <w:shd w:val="clear" w:color="auto" w:fill="F1C100"/>
        </w:rPr>
      </w:pPr>
    </w:p>
    <w:p w:rsidR="004D64B4" w:rsidRPr="003337CC" w:rsidRDefault="004D64B4" w:rsidP="004D64B4">
      <w:pPr>
        <w:pStyle w:val="ConsPlusNormal"/>
        <w:spacing w:line="276" w:lineRule="auto"/>
        <w:rPr>
          <w:sz w:val="24"/>
          <w:szCs w:val="24"/>
          <w:shd w:val="clear" w:color="auto" w:fill="F1C100"/>
        </w:rPr>
      </w:pPr>
    </w:p>
    <w:p w:rsidR="004D64B4" w:rsidRPr="003337CC" w:rsidRDefault="004D64B4" w:rsidP="004D64B4">
      <w:pPr>
        <w:pStyle w:val="ConsPlusNormal"/>
        <w:spacing w:line="276" w:lineRule="auto"/>
        <w:rPr>
          <w:sz w:val="24"/>
          <w:szCs w:val="24"/>
          <w:shd w:val="clear" w:color="auto" w:fill="F1C100"/>
        </w:rPr>
      </w:pPr>
    </w:p>
    <w:p w:rsidR="004D64B4" w:rsidRPr="003337CC" w:rsidRDefault="004D64B4" w:rsidP="004D64B4">
      <w:pPr>
        <w:pStyle w:val="ConsPlusNormal"/>
        <w:widowControl w:val="0"/>
        <w:ind w:firstLine="709"/>
        <w:jc w:val="both"/>
        <w:rPr>
          <w:rFonts w:ascii="Times New Roman" w:hAnsi="Times New Roman" w:cs="Times New Roman"/>
          <w:sz w:val="24"/>
          <w:szCs w:val="24"/>
        </w:rPr>
      </w:pPr>
      <w:r w:rsidRPr="003337CC">
        <w:rPr>
          <w:rFonts w:ascii="Times New Roman" w:hAnsi="Times New Roman" w:cs="Times New Roman"/>
          <w:color w:val="000000"/>
          <w:sz w:val="24"/>
          <w:szCs w:val="24"/>
        </w:rPr>
        <w:br w:type="page"/>
      </w:r>
    </w:p>
    <w:p w:rsidR="004D64B4" w:rsidRPr="003337CC" w:rsidRDefault="004D64B4" w:rsidP="004D64B4">
      <w:pPr>
        <w:pStyle w:val="ConsPlusNormal"/>
        <w:ind w:firstLine="0"/>
        <w:jc w:val="right"/>
        <w:rPr>
          <w:rFonts w:ascii="Times New Roman" w:hAnsi="Times New Roman" w:cs="Times New Roman"/>
          <w:sz w:val="24"/>
          <w:szCs w:val="24"/>
        </w:rPr>
      </w:pPr>
      <w:r w:rsidRPr="003337CC">
        <w:rPr>
          <w:rFonts w:ascii="Times New Roman" w:hAnsi="Times New Roman" w:cs="Times New Roman"/>
          <w:color w:val="000000"/>
          <w:sz w:val="24"/>
          <w:szCs w:val="24"/>
        </w:rPr>
        <w:lastRenderedPageBreak/>
        <w:t>Приложение № 2</w:t>
      </w:r>
    </w:p>
    <w:p w:rsidR="004D64B4" w:rsidRPr="003337CC" w:rsidRDefault="004D64B4" w:rsidP="004D64B4">
      <w:pPr>
        <w:pStyle w:val="ConsPlusNormal"/>
        <w:ind w:firstLine="0"/>
        <w:jc w:val="right"/>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к Положению о муниципальном контроле </w:t>
      </w:r>
    </w:p>
    <w:p w:rsidR="004D64B4" w:rsidRPr="003337CC" w:rsidRDefault="004D64B4" w:rsidP="004D64B4">
      <w:pPr>
        <w:pStyle w:val="ConsPlusNormal"/>
        <w:ind w:firstLine="0"/>
        <w:jc w:val="right"/>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в сфере благоустройства на территории </w:t>
      </w:r>
    </w:p>
    <w:p w:rsidR="004D64B4" w:rsidRPr="003337CC" w:rsidRDefault="004D64B4" w:rsidP="004D64B4">
      <w:pPr>
        <w:pStyle w:val="ConsPlusNormal"/>
        <w:ind w:firstLine="0"/>
        <w:jc w:val="right"/>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Киндальского</w:t>
      </w:r>
      <w:proofErr w:type="spellEnd"/>
      <w:r w:rsidRPr="003337CC">
        <w:rPr>
          <w:rFonts w:ascii="Times New Roman" w:hAnsi="Times New Roman" w:cs="Times New Roman"/>
          <w:color w:val="000000"/>
          <w:sz w:val="24"/>
          <w:szCs w:val="24"/>
        </w:rPr>
        <w:t xml:space="preserve"> сельского поселения</w:t>
      </w:r>
    </w:p>
    <w:p w:rsidR="004D64B4" w:rsidRPr="003337CC" w:rsidRDefault="004D64B4" w:rsidP="004D64B4">
      <w:pPr>
        <w:pStyle w:val="ConsPlusTitle"/>
        <w:jc w:val="center"/>
        <w:rPr>
          <w:rFonts w:ascii="Times New Roman" w:eastAsia="Times New Roman" w:hAnsi="Times New Roman" w:cs="Times New Roman"/>
          <w:b w:val="0"/>
          <w:bCs w:val="0"/>
          <w:color w:val="000000"/>
          <w:sz w:val="24"/>
          <w:szCs w:val="24"/>
        </w:rPr>
      </w:pPr>
    </w:p>
    <w:p w:rsidR="004D64B4" w:rsidRPr="003337CC" w:rsidRDefault="004D64B4" w:rsidP="004D64B4">
      <w:pPr>
        <w:pStyle w:val="ConsPlusTitle"/>
        <w:jc w:val="center"/>
        <w:rPr>
          <w:rFonts w:ascii="Times New Roman" w:hAnsi="Times New Roman" w:cs="Times New Roman"/>
          <w:color w:val="000000"/>
          <w:sz w:val="24"/>
          <w:szCs w:val="24"/>
        </w:rPr>
      </w:pPr>
    </w:p>
    <w:p w:rsidR="004D64B4" w:rsidRPr="003337CC" w:rsidRDefault="004D64B4" w:rsidP="004D64B4">
      <w:pPr>
        <w:pStyle w:val="ConsPlusTitle"/>
        <w:jc w:val="center"/>
        <w:rPr>
          <w:rFonts w:ascii="Times New Roman" w:hAnsi="Times New Roman" w:cs="Times New Roman"/>
          <w:sz w:val="24"/>
          <w:szCs w:val="24"/>
        </w:rPr>
      </w:pPr>
      <w:r w:rsidRPr="003337CC">
        <w:rPr>
          <w:rFonts w:ascii="Times New Roman" w:hAnsi="Times New Roman" w:cs="Times New Roman"/>
          <w:color w:val="000000"/>
          <w:sz w:val="24"/>
          <w:szCs w:val="24"/>
        </w:rPr>
        <w:t>Перечень индикаторов риска нарушения обязательных требований, используемые для определения необходимости проведения внеплановых</w:t>
      </w:r>
    </w:p>
    <w:p w:rsidR="004D64B4" w:rsidRPr="003337CC" w:rsidRDefault="004D64B4" w:rsidP="004D64B4">
      <w:pPr>
        <w:pStyle w:val="ConsPlusTitle"/>
        <w:jc w:val="center"/>
        <w:rPr>
          <w:rFonts w:ascii="Times New Roman" w:hAnsi="Times New Roman" w:cs="Times New Roman"/>
          <w:b w:val="0"/>
          <w:bCs w:val="0"/>
          <w:color w:val="000000"/>
          <w:sz w:val="24"/>
          <w:szCs w:val="24"/>
        </w:rPr>
      </w:pPr>
      <w:r w:rsidRPr="003337CC">
        <w:rPr>
          <w:rFonts w:ascii="Times New Roman" w:hAnsi="Times New Roman" w:cs="Times New Roman"/>
          <w:color w:val="000000"/>
          <w:sz w:val="24"/>
          <w:szCs w:val="24"/>
        </w:rPr>
        <w:t xml:space="preserve">проверок при осуществлении Администрацией </w:t>
      </w:r>
      <w:proofErr w:type="spellStart"/>
      <w:r>
        <w:rPr>
          <w:rFonts w:ascii="Times New Roman" w:hAnsi="Times New Roman" w:cs="Times New Roman"/>
          <w:color w:val="000000"/>
          <w:sz w:val="24"/>
          <w:szCs w:val="24"/>
        </w:rPr>
        <w:t>Киндальского</w:t>
      </w:r>
      <w:proofErr w:type="spellEnd"/>
      <w:r w:rsidRPr="003337CC">
        <w:rPr>
          <w:rFonts w:ascii="Times New Roman" w:hAnsi="Times New Roman" w:cs="Times New Roman"/>
          <w:color w:val="000000"/>
          <w:sz w:val="24"/>
          <w:szCs w:val="24"/>
        </w:rPr>
        <w:t xml:space="preserve"> сельского поселения</w:t>
      </w:r>
      <w:r w:rsidRPr="003337CC">
        <w:rPr>
          <w:rFonts w:ascii="Times New Roman" w:hAnsi="Times New Roman" w:cs="Times New Roman"/>
          <w:b w:val="0"/>
          <w:bCs w:val="0"/>
          <w:i/>
          <w:iCs/>
          <w:color w:val="000000"/>
          <w:sz w:val="24"/>
          <w:szCs w:val="24"/>
        </w:rPr>
        <w:t xml:space="preserve"> </w:t>
      </w:r>
      <w:r w:rsidRPr="003337CC">
        <w:rPr>
          <w:rFonts w:ascii="Times New Roman" w:hAnsi="Times New Roman" w:cs="Times New Roman"/>
          <w:color w:val="000000"/>
          <w:sz w:val="24"/>
          <w:szCs w:val="24"/>
        </w:rPr>
        <w:t>муниципального контроля в сфере благоустройства</w:t>
      </w:r>
    </w:p>
    <w:p w:rsidR="004D64B4" w:rsidRPr="003337CC" w:rsidRDefault="004D64B4" w:rsidP="004D64B4">
      <w:pPr>
        <w:pStyle w:val="ConsPlusNormal"/>
        <w:ind w:firstLine="540"/>
        <w:jc w:val="both"/>
        <w:rPr>
          <w:rFonts w:ascii="Times New Roman" w:hAnsi="Times New Roman" w:cs="Times New Roman"/>
          <w:color w:val="000000"/>
          <w:sz w:val="24"/>
          <w:szCs w:val="24"/>
        </w:rPr>
      </w:pPr>
    </w:p>
    <w:p w:rsidR="004D64B4" w:rsidRPr="003337CC" w:rsidRDefault="004D64B4" w:rsidP="004D64B4">
      <w:pPr>
        <w:pStyle w:val="ConsPlusNormal"/>
        <w:ind w:firstLine="540"/>
        <w:jc w:val="both"/>
        <w:rPr>
          <w:rFonts w:ascii="Times New Roman" w:hAnsi="Times New Roman" w:cs="Times New Roman"/>
          <w:color w:val="000000"/>
          <w:sz w:val="24"/>
          <w:szCs w:val="24"/>
        </w:rPr>
      </w:pPr>
    </w:p>
    <w:p w:rsidR="004D64B4" w:rsidRPr="003337CC" w:rsidRDefault="004D64B4" w:rsidP="004D64B4">
      <w:pPr>
        <w:pStyle w:val="s1"/>
        <w:shd w:val="clear" w:color="auto" w:fill="FFFFFF"/>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 </w:t>
      </w:r>
      <w:proofErr w:type="spellStart"/>
      <w:r>
        <w:rPr>
          <w:rFonts w:ascii="Times New Roman" w:hAnsi="Times New Roman" w:cs="Times New Roman"/>
          <w:color w:val="000000"/>
          <w:sz w:val="24"/>
          <w:szCs w:val="24"/>
        </w:rPr>
        <w:t>Киндальского</w:t>
      </w:r>
      <w:proofErr w:type="spellEnd"/>
      <w:r w:rsidRPr="003337CC">
        <w:rPr>
          <w:rFonts w:ascii="Times New Roman" w:hAnsi="Times New Roman" w:cs="Times New Roman"/>
          <w:color w:val="000000"/>
          <w:sz w:val="24"/>
          <w:szCs w:val="24"/>
        </w:rPr>
        <w:t xml:space="preserve"> сельского поселения.</w:t>
      </w:r>
    </w:p>
    <w:p w:rsidR="004D64B4" w:rsidRPr="003337CC" w:rsidRDefault="004D64B4" w:rsidP="004D64B4">
      <w:pPr>
        <w:pStyle w:val="s1"/>
        <w:shd w:val="clear" w:color="auto" w:fill="FFFFFF"/>
        <w:rPr>
          <w:rFonts w:ascii="Times New Roman" w:hAnsi="Times New Roman" w:cs="Times New Roman"/>
          <w:color w:val="000000"/>
          <w:sz w:val="24"/>
          <w:szCs w:val="24"/>
        </w:rPr>
      </w:pPr>
      <w:r w:rsidRPr="003337CC">
        <w:rPr>
          <w:rFonts w:ascii="Times New Roman" w:hAnsi="Times New Roman" w:cs="Times New Roman"/>
          <w:color w:val="000000"/>
          <w:sz w:val="24"/>
          <w:szCs w:val="24"/>
        </w:rPr>
        <w:t>2. Отсутствие сведений об окончании земляных работ по истечении 30 дней со дня окончания срока действия разрешения на их проведение.</w:t>
      </w:r>
    </w:p>
    <w:p w:rsidR="004D64B4" w:rsidRPr="003337CC" w:rsidRDefault="004D64B4" w:rsidP="004D64B4">
      <w:pPr>
        <w:pStyle w:val="s1"/>
        <w:shd w:val="clear" w:color="auto" w:fill="FFFFFF"/>
        <w:rPr>
          <w:rFonts w:ascii="Times New Roman" w:hAnsi="Times New Roman" w:cs="Times New Roman"/>
          <w:color w:val="000000"/>
          <w:sz w:val="24"/>
          <w:szCs w:val="24"/>
        </w:rPr>
      </w:pPr>
      <w:r w:rsidRPr="003337CC">
        <w:rPr>
          <w:rFonts w:ascii="Times New Roman" w:hAnsi="Times New Roman" w:cs="Times New Roman"/>
          <w:color w:val="000000"/>
          <w:sz w:val="24"/>
          <w:szCs w:val="24"/>
        </w:rPr>
        <w:t xml:space="preserve">3. Повторное в течение двух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 установленных правилами благоустройства территории </w:t>
      </w:r>
      <w:proofErr w:type="spellStart"/>
      <w:r>
        <w:rPr>
          <w:rFonts w:ascii="Times New Roman" w:hAnsi="Times New Roman" w:cs="Times New Roman"/>
          <w:color w:val="000000"/>
          <w:sz w:val="24"/>
          <w:szCs w:val="24"/>
        </w:rPr>
        <w:t>Киндальского</w:t>
      </w:r>
      <w:proofErr w:type="spellEnd"/>
      <w:r w:rsidRPr="003337CC">
        <w:rPr>
          <w:rFonts w:ascii="Times New Roman" w:hAnsi="Times New Roman" w:cs="Times New Roman"/>
          <w:color w:val="000000"/>
          <w:sz w:val="24"/>
          <w:szCs w:val="24"/>
        </w:rPr>
        <w:t xml:space="preserve"> сельского поселения, на одном и том же объекте муниципального контроля.</w:t>
      </w:r>
    </w:p>
    <w:p w:rsidR="004D64B4" w:rsidRPr="006C6C1C" w:rsidRDefault="004D64B4" w:rsidP="00B449DA">
      <w:pPr>
        <w:spacing w:after="0" w:line="240" w:lineRule="auto"/>
        <w:rPr>
          <w:rFonts w:ascii="Times New Roman" w:eastAsia="Times New Roman" w:hAnsi="Times New Roman" w:cs="Times New Roman"/>
          <w:sz w:val="24"/>
          <w:szCs w:val="24"/>
          <w:lang w:eastAsia="ru-RU"/>
        </w:rPr>
      </w:pPr>
    </w:p>
    <w:p w:rsidR="00610A87" w:rsidRDefault="00610A87"/>
    <w:sectPr w:rsidR="00610A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DC00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C5"/>
    <w:rsid w:val="000B7156"/>
    <w:rsid w:val="0019525A"/>
    <w:rsid w:val="001E2DC8"/>
    <w:rsid w:val="001F007B"/>
    <w:rsid w:val="002131C5"/>
    <w:rsid w:val="002D7C40"/>
    <w:rsid w:val="002F1506"/>
    <w:rsid w:val="00304B74"/>
    <w:rsid w:val="003B5F53"/>
    <w:rsid w:val="003F7741"/>
    <w:rsid w:val="004D64B4"/>
    <w:rsid w:val="0051293A"/>
    <w:rsid w:val="005F71EF"/>
    <w:rsid w:val="00610A87"/>
    <w:rsid w:val="00716FA0"/>
    <w:rsid w:val="0075348F"/>
    <w:rsid w:val="0082585E"/>
    <w:rsid w:val="008A20AA"/>
    <w:rsid w:val="008B4143"/>
    <w:rsid w:val="009B7497"/>
    <w:rsid w:val="00B449DA"/>
    <w:rsid w:val="00C22ABA"/>
    <w:rsid w:val="00CC1DFE"/>
    <w:rsid w:val="00CE72D3"/>
    <w:rsid w:val="00CF04DE"/>
    <w:rsid w:val="00D1224B"/>
    <w:rsid w:val="00D5518D"/>
    <w:rsid w:val="00E2236B"/>
    <w:rsid w:val="00E47252"/>
    <w:rsid w:val="00E6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9314"/>
  <w15:docId w15:val="{C478C909-1D62-464F-BF28-2B63DF96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1C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1C5"/>
    <w:pPr>
      <w:ind w:left="720"/>
      <w:contextualSpacing/>
    </w:pPr>
  </w:style>
  <w:style w:type="paragraph" w:styleId="a4">
    <w:name w:val="Normal (Web)"/>
    <w:basedOn w:val="a"/>
    <w:uiPriority w:val="99"/>
    <w:unhideWhenUsed/>
    <w:rsid w:val="00C22ABA"/>
    <w:rPr>
      <w:rFonts w:ascii="Times New Roman" w:hAnsi="Times New Roman" w:cs="Times New Roman"/>
      <w:sz w:val="24"/>
      <w:szCs w:val="24"/>
    </w:rPr>
  </w:style>
  <w:style w:type="character" w:styleId="a5">
    <w:name w:val="Hyperlink"/>
    <w:basedOn w:val="a0"/>
    <w:unhideWhenUsed/>
    <w:rsid w:val="003F7741"/>
    <w:rPr>
      <w:color w:val="0000FF"/>
      <w:u w:val="single"/>
    </w:rPr>
  </w:style>
  <w:style w:type="paragraph" w:styleId="a6">
    <w:name w:val="No Spacing"/>
    <w:uiPriority w:val="1"/>
    <w:qFormat/>
    <w:rsid w:val="003B5F53"/>
    <w:pPr>
      <w:spacing w:after="0" w:line="240" w:lineRule="auto"/>
    </w:pPr>
    <w:rPr>
      <w:rFonts w:ascii="Calibri" w:eastAsia="Calibri" w:hAnsi="Calibri" w:cs="Times New Roman"/>
    </w:rPr>
  </w:style>
  <w:style w:type="paragraph" w:customStyle="1" w:styleId="ConsPlusTitle">
    <w:name w:val="ConsPlusTitle"/>
    <w:rsid w:val="004D64B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4D64B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4D64B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4D64B4"/>
    <w:pPr>
      <w:spacing w:after="0" w:line="240" w:lineRule="auto"/>
      <w:ind w:firstLine="720"/>
      <w:jc w:val="both"/>
    </w:pPr>
    <w:rPr>
      <w:rFonts w:ascii="Arial" w:eastAsia="Times New Roman" w:hAnsi="Arial" w:cs="Arial"/>
      <w:sz w:val="26"/>
      <w:szCs w:val="26"/>
      <w:lang w:eastAsia="ru-RU"/>
    </w:rPr>
  </w:style>
  <w:style w:type="paragraph" w:customStyle="1" w:styleId="1">
    <w:name w:val="Без интервала1"/>
    <w:rsid w:val="004D64B4"/>
    <w:pPr>
      <w:suppressAutoHyphens/>
      <w:spacing w:after="0" w:line="240" w:lineRule="auto"/>
    </w:pPr>
    <w:rPr>
      <w:rFonts w:ascii="Calibri" w:eastAsia="Times New Roman" w:hAnsi="Calibri" w:cs="Calibri"/>
      <w:lang w:eastAsia="zh-CN"/>
    </w:rPr>
  </w:style>
  <w:style w:type="paragraph" w:styleId="a7">
    <w:name w:val="Body Text"/>
    <w:basedOn w:val="a"/>
    <w:link w:val="a8"/>
    <w:uiPriority w:val="99"/>
    <w:semiHidden/>
    <w:unhideWhenUsed/>
    <w:rsid w:val="004D64B4"/>
    <w:pPr>
      <w:widowControl w:val="0"/>
      <w:spacing w:after="120" w:line="240" w:lineRule="auto"/>
    </w:pPr>
    <w:rPr>
      <w:rFonts w:ascii="Arial" w:eastAsia="Times New Roman" w:hAnsi="Arial" w:cs="Times New Roman"/>
      <w:color w:val="000000"/>
      <w:sz w:val="20"/>
      <w:szCs w:val="20"/>
      <w:lang w:val="x-none" w:eastAsia="ru-RU"/>
    </w:rPr>
  </w:style>
  <w:style w:type="character" w:customStyle="1" w:styleId="a8">
    <w:name w:val="Основной текст Знак"/>
    <w:basedOn w:val="a0"/>
    <w:link w:val="a7"/>
    <w:uiPriority w:val="99"/>
    <w:semiHidden/>
    <w:rsid w:val="004D64B4"/>
    <w:rPr>
      <w:rFonts w:ascii="Arial" w:eastAsia="Times New Roman" w:hAnsi="Arial" w:cs="Times New Roman"/>
      <w:color w:val="000000"/>
      <w:sz w:val="20"/>
      <w:szCs w:val="20"/>
      <w:lang w:val="x-none" w:eastAsia="ru-RU"/>
    </w:rPr>
  </w:style>
  <w:style w:type="character" w:customStyle="1" w:styleId="ConsPlusNormal1">
    <w:name w:val="ConsPlusNormal1"/>
    <w:link w:val="ConsPlusNormal"/>
    <w:locked/>
    <w:rsid w:val="004D64B4"/>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03790">
      <w:bodyDiv w:val="1"/>
      <w:marLeft w:val="0"/>
      <w:marRight w:val="0"/>
      <w:marTop w:val="0"/>
      <w:marBottom w:val="0"/>
      <w:divBdr>
        <w:top w:val="none" w:sz="0" w:space="0" w:color="auto"/>
        <w:left w:val="none" w:sz="0" w:space="0" w:color="auto"/>
        <w:bottom w:val="none" w:sz="0" w:space="0" w:color="auto"/>
        <w:right w:val="none" w:sz="0" w:space="0" w:color="auto"/>
      </w:divBdr>
      <w:divsChild>
        <w:div w:id="144005849">
          <w:marLeft w:val="0"/>
          <w:marRight w:val="0"/>
          <w:marTop w:val="0"/>
          <w:marBottom w:val="0"/>
          <w:divBdr>
            <w:top w:val="none" w:sz="0" w:space="0" w:color="auto"/>
            <w:left w:val="none" w:sz="0" w:space="0" w:color="auto"/>
            <w:bottom w:val="none" w:sz="0" w:space="0" w:color="auto"/>
            <w:right w:val="none" w:sz="0" w:space="0" w:color="auto"/>
          </w:divBdr>
        </w:div>
        <w:div w:id="1816724627">
          <w:marLeft w:val="0"/>
          <w:marRight w:val="0"/>
          <w:marTop w:val="0"/>
          <w:marBottom w:val="0"/>
          <w:divBdr>
            <w:top w:val="none" w:sz="0" w:space="0" w:color="auto"/>
            <w:left w:val="none" w:sz="0" w:space="0" w:color="auto"/>
            <w:bottom w:val="none" w:sz="0" w:space="0" w:color="auto"/>
            <w:right w:val="none" w:sz="0" w:space="0" w:color="auto"/>
          </w:divBdr>
        </w:div>
      </w:divsChild>
    </w:div>
    <w:div w:id="707029859">
      <w:bodyDiv w:val="1"/>
      <w:marLeft w:val="0"/>
      <w:marRight w:val="0"/>
      <w:marTop w:val="0"/>
      <w:marBottom w:val="0"/>
      <w:divBdr>
        <w:top w:val="none" w:sz="0" w:space="0" w:color="auto"/>
        <w:left w:val="none" w:sz="0" w:space="0" w:color="auto"/>
        <w:bottom w:val="none" w:sz="0" w:space="0" w:color="auto"/>
        <w:right w:val="none" w:sz="0" w:space="0" w:color="auto"/>
      </w:divBdr>
      <w:divsChild>
        <w:div w:id="523709280">
          <w:marLeft w:val="0"/>
          <w:marRight w:val="0"/>
          <w:marTop w:val="0"/>
          <w:marBottom w:val="0"/>
          <w:divBdr>
            <w:top w:val="none" w:sz="0" w:space="0" w:color="auto"/>
            <w:left w:val="none" w:sz="0" w:space="0" w:color="auto"/>
            <w:bottom w:val="none" w:sz="0" w:space="0" w:color="auto"/>
            <w:right w:val="none" w:sz="0" w:space="0" w:color="auto"/>
          </w:divBdr>
        </w:div>
        <w:div w:id="692925461">
          <w:marLeft w:val="0"/>
          <w:marRight w:val="0"/>
          <w:marTop w:val="0"/>
          <w:marBottom w:val="0"/>
          <w:divBdr>
            <w:top w:val="none" w:sz="0" w:space="0" w:color="auto"/>
            <w:left w:val="none" w:sz="0" w:space="0" w:color="auto"/>
            <w:bottom w:val="none" w:sz="0" w:space="0" w:color="auto"/>
            <w:right w:val="none" w:sz="0" w:space="0" w:color="auto"/>
          </w:divBdr>
        </w:div>
      </w:divsChild>
    </w:div>
    <w:div w:id="744841214">
      <w:bodyDiv w:val="1"/>
      <w:marLeft w:val="0"/>
      <w:marRight w:val="0"/>
      <w:marTop w:val="0"/>
      <w:marBottom w:val="0"/>
      <w:divBdr>
        <w:top w:val="none" w:sz="0" w:space="0" w:color="auto"/>
        <w:left w:val="none" w:sz="0" w:space="0" w:color="auto"/>
        <w:bottom w:val="none" w:sz="0" w:space="0" w:color="auto"/>
        <w:right w:val="none" w:sz="0" w:space="0" w:color="auto"/>
      </w:divBdr>
      <w:divsChild>
        <w:div w:id="1164903905">
          <w:marLeft w:val="0"/>
          <w:marRight w:val="0"/>
          <w:marTop w:val="0"/>
          <w:marBottom w:val="0"/>
          <w:divBdr>
            <w:top w:val="none" w:sz="0" w:space="0" w:color="auto"/>
            <w:left w:val="none" w:sz="0" w:space="0" w:color="auto"/>
            <w:bottom w:val="none" w:sz="0" w:space="0" w:color="auto"/>
            <w:right w:val="none" w:sz="0" w:space="0" w:color="auto"/>
          </w:divBdr>
        </w:div>
        <w:div w:id="13658344">
          <w:marLeft w:val="0"/>
          <w:marRight w:val="0"/>
          <w:marTop w:val="0"/>
          <w:marBottom w:val="0"/>
          <w:divBdr>
            <w:top w:val="none" w:sz="0" w:space="0" w:color="auto"/>
            <w:left w:val="none" w:sz="0" w:space="0" w:color="auto"/>
            <w:bottom w:val="none" w:sz="0" w:space="0" w:color="auto"/>
            <w:right w:val="none" w:sz="0" w:space="0" w:color="auto"/>
          </w:divBdr>
        </w:div>
      </w:divsChild>
    </w:div>
    <w:div w:id="897932257">
      <w:bodyDiv w:val="1"/>
      <w:marLeft w:val="0"/>
      <w:marRight w:val="0"/>
      <w:marTop w:val="0"/>
      <w:marBottom w:val="0"/>
      <w:divBdr>
        <w:top w:val="none" w:sz="0" w:space="0" w:color="auto"/>
        <w:left w:val="none" w:sz="0" w:space="0" w:color="auto"/>
        <w:bottom w:val="none" w:sz="0" w:space="0" w:color="auto"/>
        <w:right w:val="none" w:sz="0" w:space="0" w:color="auto"/>
      </w:divBdr>
      <w:divsChild>
        <w:div w:id="142552119">
          <w:marLeft w:val="0"/>
          <w:marRight w:val="0"/>
          <w:marTop w:val="0"/>
          <w:marBottom w:val="0"/>
          <w:divBdr>
            <w:top w:val="none" w:sz="0" w:space="0" w:color="auto"/>
            <w:left w:val="none" w:sz="0" w:space="0" w:color="auto"/>
            <w:bottom w:val="none" w:sz="0" w:space="0" w:color="auto"/>
            <w:right w:val="none" w:sz="0" w:space="0" w:color="auto"/>
          </w:divBdr>
        </w:div>
        <w:div w:id="1068923423">
          <w:marLeft w:val="0"/>
          <w:marRight w:val="0"/>
          <w:marTop w:val="0"/>
          <w:marBottom w:val="0"/>
          <w:divBdr>
            <w:top w:val="none" w:sz="0" w:space="0" w:color="auto"/>
            <w:left w:val="none" w:sz="0" w:space="0" w:color="auto"/>
            <w:bottom w:val="none" w:sz="0" w:space="0" w:color="auto"/>
            <w:right w:val="none" w:sz="0" w:space="0" w:color="auto"/>
          </w:divBdr>
        </w:div>
      </w:divsChild>
    </w:div>
    <w:div w:id="905796907">
      <w:bodyDiv w:val="1"/>
      <w:marLeft w:val="0"/>
      <w:marRight w:val="0"/>
      <w:marTop w:val="0"/>
      <w:marBottom w:val="0"/>
      <w:divBdr>
        <w:top w:val="none" w:sz="0" w:space="0" w:color="auto"/>
        <w:left w:val="none" w:sz="0" w:space="0" w:color="auto"/>
        <w:bottom w:val="none" w:sz="0" w:space="0" w:color="auto"/>
        <w:right w:val="none" w:sz="0" w:space="0" w:color="auto"/>
      </w:divBdr>
    </w:div>
    <w:div w:id="1190679943">
      <w:bodyDiv w:val="1"/>
      <w:marLeft w:val="0"/>
      <w:marRight w:val="0"/>
      <w:marTop w:val="0"/>
      <w:marBottom w:val="0"/>
      <w:divBdr>
        <w:top w:val="none" w:sz="0" w:space="0" w:color="auto"/>
        <w:left w:val="none" w:sz="0" w:space="0" w:color="auto"/>
        <w:bottom w:val="none" w:sz="0" w:space="0" w:color="auto"/>
        <w:right w:val="none" w:sz="0" w:space="0" w:color="auto"/>
      </w:divBdr>
    </w:div>
    <w:div w:id="1604150737">
      <w:bodyDiv w:val="1"/>
      <w:marLeft w:val="0"/>
      <w:marRight w:val="0"/>
      <w:marTop w:val="0"/>
      <w:marBottom w:val="0"/>
      <w:divBdr>
        <w:top w:val="none" w:sz="0" w:space="0" w:color="auto"/>
        <w:left w:val="none" w:sz="0" w:space="0" w:color="auto"/>
        <w:bottom w:val="none" w:sz="0" w:space="0" w:color="auto"/>
        <w:right w:val="none" w:sz="0" w:space="0" w:color="auto"/>
      </w:divBdr>
    </w:div>
    <w:div w:id="1638755823">
      <w:bodyDiv w:val="1"/>
      <w:marLeft w:val="0"/>
      <w:marRight w:val="0"/>
      <w:marTop w:val="0"/>
      <w:marBottom w:val="0"/>
      <w:divBdr>
        <w:top w:val="none" w:sz="0" w:space="0" w:color="auto"/>
        <w:left w:val="none" w:sz="0" w:space="0" w:color="auto"/>
        <w:bottom w:val="none" w:sz="0" w:space="0" w:color="auto"/>
        <w:right w:val="none" w:sz="0" w:space="0" w:color="auto"/>
      </w:divBdr>
    </w:div>
    <w:div w:id="16853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980&amp;date=25.06.2021&amp;demo=1&amp;dst=100014&amp;fld=134" TargetMode="Externa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58750&amp;date=25.06.2021&amp;demo=1&amp;dst=100512&amp;fld=134" TargetMode="External"/><Relationship Id="rId11" Type="http://schemas.openxmlformats.org/officeDocument/2006/relationships/theme" Target="theme/theme1.xml"/><Relationship Id="rId5" Type="http://schemas.openxmlformats.org/officeDocument/2006/relationships/hyperlink" Target="https://login.consultant.ru/link/?req=doc&amp;base=LAW&amp;n=358750&amp;date=25.06.2021&amp;demo=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6760</Words>
  <Characters>38538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Наталья</cp:lastModifiedBy>
  <cp:revision>17</cp:revision>
  <dcterms:created xsi:type="dcterms:W3CDTF">2026-04-14T09:16:00Z</dcterms:created>
  <dcterms:modified xsi:type="dcterms:W3CDTF">2026-07-21T14:40:00Z</dcterms:modified>
</cp:coreProperties>
</file>